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37A696DF" w:rsidR="002F28CC" w:rsidRPr="00664B38" w:rsidRDefault="00DD6CC6"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397E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2A03">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606E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28CC"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5B8D29ED"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2021 / </w:t>
            </w:r>
            <w:r w:rsidR="00606E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6CC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2F28CC" w:rsidRPr="00AD258C" w14:paraId="4DD9B45A" w14:textId="77777777" w:rsidTr="00C546B3">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tcPr>
          <w:p w14:paraId="30B5E9DE" w14:textId="2044D504" w:rsidR="002F28CC" w:rsidRPr="00DD6CC6" w:rsidRDefault="00DD6CC6" w:rsidP="00733BDC">
            <w:pPr>
              <w:rPr>
                <w:rFonts w:asciiTheme="majorHAnsi" w:eastAsiaTheme="majorEastAsia"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CC6">
              <w:rPr>
                <w:rFonts w:asciiTheme="majorHAnsi" w:eastAsiaTheme="majorEastAsia"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Hamiline yazılı pay senetlerini 31 Aralık’a kadar Merkezi Kayıt Kuruluşu’na bildirim yükümlülüğünü hakkında hatırlatma.</w:t>
            </w:r>
          </w:p>
        </w:tc>
      </w:tr>
    </w:tbl>
    <w:p w14:paraId="64C042A6" w14:textId="3EC9C47A" w:rsidR="00733BDC" w:rsidRDefault="00733BDC" w:rsidP="00664B38">
      <w:pPr>
        <w:spacing w:line="330" w:lineRule="atLeast"/>
        <w:textAlignment w:val="baseline"/>
        <w:rPr>
          <w:rFonts w:asciiTheme="majorHAnsi" w:hAnsiTheme="majorHAnsi" w:cstheme="majorHAnsi"/>
          <w:b/>
          <w:bCs/>
          <w:sz w:val="22"/>
          <w:szCs w:val="22"/>
        </w:rPr>
      </w:pPr>
    </w:p>
    <w:p w14:paraId="5D334B6D" w14:textId="5154EDD0" w:rsidR="001A7455" w:rsidRPr="00DD6CC6" w:rsidRDefault="001A7455" w:rsidP="00DD6CC6">
      <w:pPr>
        <w:shd w:val="clear" w:color="auto" w:fill="FFFFFF"/>
        <w:spacing w:before="300" w:after="150"/>
        <w:outlineLvl w:val="0"/>
        <w:rPr>
          <w:rFonts w:ascii="Calibri Light" w:hAnsi="Calibri Light" w:cs="Calibri Light"/>
          <w:b/>
          <w:bCs/>
          <w:color w:val="333333"/>
          <w:sz w:val="32"/>
          <w:szCs w:val="32"/>
        </w:rPr>
      </w:pPr>
      <w:r w:rsidRPr="00DD6CC6">
        <w:rPr>
          <w:rFonts w:ascii="Calibri Light" w:hAnsi="Calibri Light" w:cs="Calibri Light"/>
          <w:b/>
          <w:bCs/>
          <w:color w:val="333333"/>
          <w:sz w:val="32"/>
          <w:szCs w:val="32"/>
        </w:rPr>
        <w:t>Hamiline yazılı pay senetlerini 31 Aralık’a kadar</w:t>
      </w:r>
      <w:r w:rsidRPr="00DD6CC6">
        <w:rPr>
          <w:rFonts w:ascii="Calibri Light" w:hAnsi="Calibri Light" w:cs="Calibri Light"/>
          <w:b/>
          <w:bCs/>
          <w:color w:val="333333"/>
          <w:kern w:val="36"/>
          <w:sz w:val="32"/>
          <w:szCs w:val="32"/>
        </w:rPr>
        <w:t xml:space="preserve"> </w:t>
      </w:r>
      <w:r w:rsidR="00DD6CC6" w:rsidRPr="00DD6CC6">
        <w:rPr>
          <w:rFonts w:ascii="Calibri Light" w:hAnsi="Calibri Light" w:cs="Calibri Light"/>
          <w:b/>
          <w:bCs/>
          <w:color w:val="333333"/>
          <w:sz w:val="32"/>
          <w:szCs w:val="32"/>
        </w:rPr>
        <w:t xml:space="preserve">Merkezi Kayıt Kuruluşu’na bildirim yükümlülüğünü </w:t>
      </w:r>
      <w:r w:rsidR="00DD6CC6">
        <w:rPr>
          <w:rFonts w:ascii="Calibri Light" w:hAnsi="Calibri Light" w:cs="Calibri Light"/>
          <w:b/>
          <w:bCs/>
          <w:color w:val="333333"/>
          <w:sz w:val="32"/>
          <w:szCs w:val="32"/>
        </w:rPr>
        <w:t>hakkında hatırlatma.</w:t>
      </w:r>
    </w:p>
    <w:p w14:paraId="13E17748"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Bilindiği üzere, 7262 sayılı Kanun ile Türk Ticaret Kanunu’nda (TTK) hamiline yazılı pay senetlerinin bastırılması, dağıtılması ve devri açısından 01.04.2021 tarihinden itibaren geçerli olmak üzere bazı değişiklikler yapılmıştır.</w:t>
      </w:r>
    </w:p>
    <w:p w14:paraId="4BA9C119"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Değişikliklerin temeli hamiline yazılı pay senetlerine ilişkin Merkezi Kayıt Kuruluşu’na (MKK) bildirim yükümlülüğünün getirilmesidir.</w:t>
      </w:r>
    </w:p>
    <w:p w14:paraId="4A61C1E9" w14:textId="241F379F"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MKK’ya bildirim yükümlülüğünü şu başlıklarda özetlemek mümkündür:</w:t>
      </w:r>
    </w:p>
    <w:p w14:paraId="2358DBB7" w14:textId="653ADCF5" w:rsidR="001A7455" w:rsidRPr="00DD6CC6" w:rsidRDefault="001A7455" w:rsidP="001A7455">
      <w:pPr>
        <w:numPr>
          <w:ilvl w:val="0"/>
          <w:numId w:val="35"/>
        </w:numPr>
        <w:shd w:val="clear" w:color="auto" w:fill="FFFFFF"/>
        <w:spacing w:before="100" w:beforeAutospacing="1" w:after="100" w:afterAutospacing="1"/>
        <w:rPr>
          <w:rFonts w:ascii="Calibri Light" w:hAnsi="Calibri Light" w:cs="Calibri Light"/>
          <w:b/>
          <w:bCs/>
          <w:color w:val="333333"/>
        </w:rPr>
      </w:pPr>
      <w:r w:rsidRPr="00DD6CC6">
        <w:rPr>
          <w:rFonts w:ascii="Calibri Light" w:hAnsi="Calibri Light" w:cs="Calibri Light"/>
          <w:b/>
          <w:bCs/>
          <w:color w:val="333333"/>
        </w:rPr>
        <w:t>Nisan 2021 tarihinden önce ihraç edilmiş hamiline yazılı pay senetlerinin ve bunlara sahip olanların MKK’ya bildirilmesi, </w:t>
      </w:r>
    </w:p>
    <w:p w14:paraId="22F1CDAE" w14:textId="1FEE3E09" w:rsidR="001A7455" w:rsidRPr="00DD6CC6" w:rsidRDefault="001A7455" w:rsidP="001A7455">
      <w:pPr>
        <w:numPr>
          <w:ilvl w:val="0"/>
          <w:numId w:val="36"/>
        </w:numPr>
        <w:shd w:val="clear" w:color="auto" w:fill="FFFFFF"/>
        <w:spacing w:before="100" w:beforeAutospacing="1" w:after="100" w:afterAutospacing="1"/>
        <w:rPr>
          <w:rFonts w:ascii="Calibri Light" w:hAnsi="Calibri Light" w:cs="Calibri Light"/>
          <w:b/>
          <w:bCs/>
          <w:color w:val="333333"/>
        </w:rPr>
      </w:pPr>
      <w:r w:rsidRPr="00DD6CC6">
        <w:rPr>
          <w:rFonts w:ascii="Calibri Light" w:hAnsi="Calibri Light" w:cs="Calibri Light"/>
          <w:b/>
          <w:bCs/>
          <w:color w:val="333333"/>
        </w:rPr>
        <w:t>Nisan 2021 tarihinden sonra ilk defa ihraç edilecek ya da bastırılacak hamiline yazılı pay senetlerinin pay sahiplerine dağıtılmadan önce MKK’ya bildirilerek oradan alınacak tekil bir numara ile pay sahiplerine verilmesi ve bunun takibinin yapılması, </w:t>
      </w:r>
    </w:p>
    <w:p w14:paraId="316C49A7" w14:textId="77777777" w:rsidR="001A7455" w:rsidRPr="00DD6CC6" w:rsidRDefault="001A7455" w:rsidP="001A7455">
      <w:pPr>
        <w:numPr>
          <w:ilvl w:val="0"/>
          <w:numId w:val="37"/>
        </w:numPr>
        <w:shd w:val="clear" w:color="auto" w:fill="FFFFFF"/>
        <w:spacing w:before="100" w:beforeAutospacing="1" w:after="100" w:afterAutospacing="1"/>
        <w:rPr>
          <w:rFonts w:ascii="Calibri Light" w:hAnsi="Calibri Light" w:cs="Calibri Light"/>
          <w:b/>
          <w:bCs/>
          <w:color w:val="333333"/>
        </w:rPr>
      </w:pPr>
      <w:r w:rsidRPr="00DD6CC6">
        <w:rPr>
          <w:rFonts w:ascii="Calibri Light" w:hAnsi="Calibri Light" w:cs="Calibri Light"/>
          <w:b/>
          <w:bCs/>
          <w:color w:val="333333"/>
        </w:rPr>
        <w:t>Şirketler tarafından pay sahiplerine dağıtıldıktan sonra, pay sahipleri tarafından yapılan devirler sonrası devralan tarafından MKK’ya bu senetlerin ve kendilerine ilişkin bilgilerini bildirilmesi.</w:t>
      </w:r>
    </w:p>
    <w:p w14:paraId="22526369"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Şirketler tarafından bugüne kadar, hamiline yazılı pay sistemi kabul edilmiş olmasına rağmen değişik gerekçelerle pay senedi bastırılmamış olabilir. Yönetim kurulu kararı alınmış ancak tescil ettirilmemiş ya da üç aylık süre geçmesine rağmen veya TTK’ya uygun şekilde pay senedi basım yükümlülüğü yerine getirilmemiş olabilir. Bilindiği üzere senede bağlanmamış hamiline yazılı paylar, senede bağlanmamış nama yazılı paylar ile aynı hükümlere tabidir.</w:t>
      </w:r>
    </w:p>
    <w:p w14:paraId="16C394A7"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 xml:space="preserve">Öncelikle, henüz hamiline yazılı pay senedi basılı olmayan durumlarda şirketler tarafından TTK m. 486 hükmü gereği pay senetlerinin bastırılması gerekecektir. </w:t>
      </w:r>
    </w:p>
    <w:p w14:paraId="7BC20565" w14:textId="77777777" w:rsidR="000575C9"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Payların kime ait olduğu pay defterinden kolayca tespit edilebilecektir.</w:t>
      </w:r>
    </w:p>
    <w:p w14:paraId="42BFF165" w14:textId="5D55F730"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lastRenderedPageBreak/>
        <w:t>İkinci</w:t>
      </w:r>
      <w:r w:rsidR="00DD6CC6">
        <w:rPr>
          <w:rFonts w:ascii="Calibri Light" w:hAnsi="Calibri Light" w:cs="Calibri Light"/>
          <w:b/>
          <w:bCs/>
          <w:color w:val="333333"/>
        </w:rPr>
        <w:t xml:space="preserve"> </w:t>
      </w:r>
      <w:r w:rsidRPr="00DD6CC6">
        <w:rPr>
          <w:rFonts w:ascii="Calibri Light" w:hAnsi="Calibri Light" w:cs="Calibri Light"/>
          <w:b/>
          <w:bCs/>
          <w:color w:val="333333"/>
        </w:rPr>
        <w:t>husus da MERSİS ile MKK arasındaki kayıtların birbiri ile uyumlu olması gerekliliğidir. Herhangi bir uyumsuzluk olması halinde şirketlerin bağlı bulundukları ticaret sicili müdürlüğü ile iletişime geçip bunu da düzelttirmesi gerekmektedir.</w:t>
      </w:r>
    </w:p>
    <w:p w14:paraId="4DBC8185" w14:textId="682A8868"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 xml:space="preserve"> Sonrasında MKK bildirimi gerçekleştirilebilecek ve işlemler 31.12.2021 tarihinden önce tamamlanabilirse herhangi bir idari para cezasına maruz kalınmamış olunacaktır.</w:t>
      </w:r>
    </w:p>
    <w:p w14:paraId="46E40176"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01.04.2021 tarihinden sonra kuruluş, sermaye artırımı ya da hamiline yazılı pay senedi sistemine geçiş dolayısıyla bastırılan payların öncelikle MKK’ya bildirilmesi zorunlu olduğundan bu paylar açısından sonradan gerçekleştirilecek devirler hariç geçiş süreci ile ilgili ayrıca bir bildirim yapılmasına gerek bulunmamaktadır.</w:t>
      </w:r>
    </w:p>
    <w:p w14:paraId="3418ED80"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31.12.2021 tarihine kadar, genel kurulu toplantıya çağıranlar, MKK’ya bildirilmek üzere şirkete başvuruda bulunan ancak henüz MKK’ya bildirilmeyen pay sahiplerini de genel kurula katılabilecekler listesine dâhil edecektir.</w:t>
      </w:r>
    </w:p>
    <w:p w14:paraId="3B5C14FA"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31.12.2021 tarihinden sonra ise, MKK’ya bildirimde bulunulmaması halinde, hamiline yazılı pay senedine sahip olanların bu tarihten sonra yapılacak genel kurullara katılabilmeleri bildirim yapılıncaya kadar mümkün olmayacaktır.</w:t>
      </w:r>
    </w:p>
    <w:p w14:paraId="569D8D9D" w14:textId="62F402A5"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Hamiline yazılı pay sahipleri ile sahip oldukları paya ilişkin bilgilerini,</w:t>
      </w:r>
      <w:r w:rsidR="00105F38" w:rsidRPr="00DD6CC6">
        <w:rPr>
          <w:rFonts w:ascii="Calibri Light" w:hAnsi="Calibri Light" w:cs="Calibri Light"/>
          <w:b/>
          <w:bCs/>
          <w:color w:val="333333"/>
        </w:rPr>
        <w:t xml:space="preserve"> pay senetlerinin devirlerini,</w:t>
      </w:r>
      <w:r w:rsidRPr="00DD6CC6">
        <w:rPr>
          <w:rFonts w:ascii="Calibri Light" w:hAnsi="Calibri Light" w:cs="Calibri Light"/>
          <w:b/>
          <w:bCs/>
          <w:color w:val="333333"/>
        </w:rPr>
        <w:t xml:space="preserve"> senetler pay sahiplerine dağıtılmadan önce MKK’ya bildirmeyen şirketler açısından idari para cezası </w:t>
      </w:r>
      <w:r w:rsidR="00105F38" w:rsidRPr="00DD6CC6">
        <w:rPr>
          <w:rFonts w:ascii="Calibri Light" w:hAnsi="Calibri Light" w:cs="Calibri Light"/>
          <w:b/>
          <w:bCs/>
          <w:color w:val="333333"/>
        </w:rPr>
        <w:t>söz konusu olacaktır.</w:t>
      </w:r>
    </w:p>
    <w:p w14:paraId="678B28D7" w14:textId="77777777" w:rsidR="001A7455" w:rsidRPr="00DD6CC6" w:rsidRDefault="001A7455"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Söz konusu idari para cezalarını verme yetkisi mahallin en büyük mülki amirine aittir. Mahallin en büyük mülki amiri; illerde vali, ilçelerde ise kaymakamdır.</w:t>
      </w:r>
    </w:p>
    <w:p w14:paraId="13028A26" w14:textId="61C1A77D" w:rsidR="001A7455" w:rsidRPr="00DD6CC6" w:rsidRDefault="00105F38" w:rsidP="001A7455">
      <w:pPr>
        <w:shd w:val="clear" w:color="auto" w:fill="FFFFFF"/>
        <w:spacing w:after="300"/>
        <w:rPr>
          <w:rFonts w:ascii="Calibri Light" w:hAnsi="Calibri Light" w:cs="Calibri Light"/>
          <w:b/>
          <w:bCs/>
          <w:color w:val="333333"/>
        </w:rPr>
      </w:pPr>
      <w:r w:rsidRPr="00DD6CC6">
        <w:rPr>
          <w:rFonts w:ascii="Calibri Light" w:hAnsi="Calibri Light" w:cs="Calibri Light"/>
          <w:b/>
          <w:bCs/>
          <w:color w:val="333333"/>
        </w:rPr>
        <w:t>Y</w:t>
      </w:r>
      <w:r w:rsidR="001A7455" w:rsidRPr="00DD6CC6">
        <w:rPr>
          <w:rFonts w:ascii="Calibri Light" w:hAnsi="Calibri Light" w:cs="Calibri Light"/>
          <w:b/>
          <w:bCs/>
          <w:color w:val="333333"/>
        </w:rPr>
        <w:t>ükümlülüklerin yerine getirilmemesi halinde idari para cezalarının yanı sıra, 31.12.2021 tarihinden itibaren pay sahiplerinin ortaklık payından kaynaklanan haklarını kullanamayacağı veya payların başkasına devri imkânının kısıtlanabileceği göz ardı edilmemelidir.  Hatırlanacağı üzere ticaret şirketlerinde pay sahibi veya ortak olunmasından dolayı kâr payı, tasfiye payı, bedelsiz pay edinme ve rüçhan hakkı gibi</w:t>
      </w:r>
      <w:r w:rsidR="000575C9">
        <w:rPr>
          <w:rFonts w:ascii="Calibri Light" w:hAnsi="Calibri Light" w:cs="Calibri Light"/>
          <w:b/>
          <w:bCs/>
          <w:color w:val="333333"/>
        </w:rPr>
        <w:t xml:space="preserve"> </w:t>
      </w:r>
      <w:r w:rsidR="001A7455" w:rsidRPr="00DD6CC6">
        <w:rPr>
          <w:rFonts w:ascii="Calibri Light" w:hAnsi="Calibri Light" w:cs="Calibri Light"/>
          <w:b/>
          <w:bCs/>
          <w:color w:val="333333"/>
        </w:rPr>
        <w:t xml:space="preserve"> </w:t>
      </w:r>
      <w:r w:rsidR="003B3DBA">
        <w:rPr>
          <w:rFonts w:ascii="Calibri Light" w:hAnsi="Calibri Light" w:cs="Calibri Light"/>
          <w:b/>
          <w:bCs/>
          <w:color w:val="333333"/>
        </w:rPr>
        <w:t>,</w:t>
      </w:r>
      <w:r w:rsidR="001A7455" w:rsidRPr="00DD6CC6">
        <w:rPr>
          <w:rFonts w:ascii="Calibri Light" w:hAnsi="Calibri Light" w:cs="Calibri Light"/>
          <w:b/>
          <w:bCs/>
          <w:color w:val="333333"/>
        </w:rPr>
        <w:t xml:space="preserve"> genel kurul çağrısı ve gündeme madde konulmasını talep, genel kurula katılma,  oy hakkı,</w:t>
      </w:r>
      <w:r w:rsidR="003B3DBA">
        <w:rPr>
          <w:rFonts w:ascii="Calibri Light" w:hAnsi="Calibri Light" w:cs="Calibri Light"/>
          <w:b/>
          <w:bCs/>
          <w:color w:val="333333"/>
        </w:rPr>
        <w:t xml:space="preserve"> vb.</w:t>
      </w:r>
      <w:r w:rsidR="001A7455" w:rsidRPr="00DD6CC6">
        <w:rPr>
          <w:rFonts w:ascii="Calibri Light" w:hAnsi="Calibri Light" w:cs="Calibri Light"/>
          <w:b/>
          <w:bCs/>
          <w:color w:val="333333"/>
        </w:rPr>
        <w:t xml:space="preserve"> ile dava hakları gibi yönetsel hakları bulunmaktadır.</w:t>
      </w:r>
    </w:p>
    <w:p w14:paraId="1C7EC74B" w14:textId="61870291" w:rsidR="00397E52" w:rsidRPr="00DD6CC6" w:rsidRDefault="001A7455" w:rsidP="00105F38">
      <w:pPr>
        <w:shd w:val="clear" w:color="auto" w:fill="FFFFFF"/>
        <w:spacing w:after="300"/>
        <w:rPr>
          <w:rFonts w:ascii="Calibri Light" w:hAnsi="Calibri Light" w:cs="Calibri Light"/>
          <w:b/>
          <w:bCs/>
          <w:sz w:val="22"/>
          <w:szCs w:val="22"/>
        </w:rPr>
      </w:pPr>
      <w:r w:rsidRPr="00DD6CC6">
        <w:rPr>
          <w:rFonts w:ascii="Calibri Light" w:hAnsi="Calibri Light" w:cs="Calibri Light"/>
          <w:b/>
          <w:bCs/>
          <w:color w:val="333333"/>
        </w:rPr>
        <w:t>Kanunla verilen geçiş süresi</w:t>
      </w:r>
      <w:r w:rsidR="00105F38" w:rsidRPr="00DD6CC6">
        <w:rPr>
          <w:rFonts w:ascii="Calibri Light" w:hAnsi="Calibri Light" w:cs="Calibri Light"/>
          <w:b/>
          <w:bCs/>
          <w:color w:val="333333"/>
        </w:rPr>
        <w:t xml:space="preserve"> kanuni bir düzenleme ile uzatma yapı</w:t>
      </w:r>
      <w:r w:rsidR="003B3DBA">
        <w:rPr>
          <w:rFonts w:ascii="Calibri Light" w:hAnsi="Calibri Light" w:cs="Calibri Light"/>
          <w:b/>
          <w:bCs/>
          <w:color w:val="333333"/>
        </w:rPr>
        <w:t>l</w:t>
      </w:r>
      <w:r w:rsidR="00105F38" w:rsidRPr="00DD6CC6">
        <w:rPr>
          <w:rFonts w:ascii="Calibri Light" w:hAnsi="Calibri Light" w:cs="Calibri Light"/>
          <w:b/>
          <w:bCs/>
          <w:color w:val="333333"/>
        </w:rPr>
        <w:t xml:space="preserve">maz ise </w:t>
      </w:r>
      <w:r w:rsidRPr="00DD6CC6">
        <w:rPr>
          <w:rFonts w:ascii="Calibri Light" w:hAnsi="Calibri Light" w:cs="Calibri Light"/>
          <w:b/>
          <w:bCs/>
          <w:color w:val="333333"/>
        </w:rPr>
        <w:t xml:space="preserve"> 31.12.2021 tarihi itibariyle tamamlanacaktır. </w:t>
      </w:r>
    </w:p>
    <w:p w14:paraId="0BF251C2" w14:textId="73D078FB" w:rsidR="00664B38" w:rsidRPr="00664B38" w:rsidRDefault="00664B38" w:rsidP="00664B38">
      <w:pPr>
        <w:spacing w:line="330" w:lineRule="atLeast"/>
        <w:textAlignment w:val="baseline"/>
        <w:rPr>
          <w:rFonts w:asciiTheme="majorHAnsi" w:hAnsiTheme="majorHAnsi" w:cstheme="majorHAnsi"/>
          <w:b/>
          <w:bCs/>
          <w:sz w:val="22"/>
          <w:szCs w:val="22"/>
        </w:rPr>
      </w:pPr>
      <w:r w:rsidRPr="00664B38">
        <w:rPr>
          <w:rFonts w:asciiTheme="majorHAnsi" w:hAnsiTheme="majorHAnsi" w:cstheme="majorHAnsi"/>
          <w:b/>
          <w:bCs/>
          <w:sz w:val="22"/>
          <w:szCs w:val="22"/>
        </w:rPr>
        <w:t>Bilgilerinize sunulur.</w:t>
      </w:r>
    </w:p>
    <w:p w14:paraId="1F7DA5FE" w14:textId="17CA2E19" w:rsidR="00C16514" w:rsidRPr="00664B38" w:rsidRDefault="00664B38" w:rsidP="001960D3">
      <w:pPr>
        <w:spacing w:line="330" w:lineRule="atLeast"/>
        <w:textAlignment w:val="baseline"/>
        <w:rPr>
          <w:rFonts w:asciiTheme="majorHAnsi" w:hAnsiTheme="majorHAnsi" w:cstheme="majorHAnsi"/>
          <w:b/>
          <w:bCs/>
          <w:sz w:val="22"/>
          <w:szCs w:val="22"/>
        </w:rPr>
      </w:pPr>
      <w:r w:rsidRPr="00664B38">
        <w:rPr>
          <w:rFonts w:asciiTheme="majorHAnsi" w:hAnsiTheme="majorHAnsi" w:cstheme="majorHAnsi"/>
          <w:b/>
          <w:bCs/>
          <w:sz w:val="22"/>
          <w:szCs w:val="22"/>
        </w:rPr>
        <w:t>Saygılarımızla…</w:t>
      </w:r>
    </w:p>
    <w:sectPr w:rsidR="00C16514" w:rsidRPr="00664B38"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EE87" w14:textId="77777777" w:rsidR="006B166B" w:rsidRDefault="006B166B" w:rsidP="006A7CD4">
      <w:r>
        <w:separator/>
      </w:r>
    </w:p>
  </w:endnote>
  <w:endnote w:type="continuationSeparator" w:id="0">
    <w:p w14:paraId="528199E7" w14:textId="77777777" w:rsidR="006B166B" w:rsidRDefault="006B166B"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9D76" w14:textId="77777777" w:rsidR="006B166B" w:rsidRDefault="006B166B" w:rsidP="006A7CD4">
      <w:r>
        <w:separator/>
      </w:r>
    </w:p>
  </w:footnote>
  <w:footnote w:type="continuationSeparator" w:id="0">
    <w:p w14:paraId="3B877A0C" w14:textId="77777777" w:rsidR="006B166B" w:rsidRDefault="006B166B"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417D"/>
    <w:rsid w:val="000166B0"/>
    <w:rsid w:val="00016DBE"/>
    <w:rsid w:val="0002015F"/>
    <w:rsid w:val="00020354"/>
    <w:rsid w:val="000211B4"/>
    <w:rsid w:val="00021455"/>
    <w:rsid w:val="00021B81"/>
    <w:rsid w:val="00024674"/>
    <w:rsid w:val="00031447"/>
    <w:rsid w:val="00035A96"/>
    <w:rsid w:val="000373A3"/>
    <w:rsid w:val="000424F5"/>
    <w:rsid w:val="0004599B"/>
    <w:rsid w:val="000575C9"/>
    <w:rsid w:val="00064834"/>
    <w:rsid w:val="00067483"/>
    <w:rsid w:val="00081FDE"/>
    <w:rsid w:val="00087B4F"/>
    <w:rsid w:val="000A113D"/>
    <w:rsid w:val="000B2DC3"/>
    <w:rsid w:val="000B6587"/>
    <w:rsid w:val="000C01EF"/>
    <w:rsid w:val="000D5CCA"/>
    <w:rsid w:val="000D6E15"/>
    <w:rsid w:val="000E1D2D"/>
    <w:rsid w:val="000F2DEA"/>
    <w:rsid w:val="000F33C3"/>
    <w:rsid w:val="0010072C"/>
    <w:rsid w:val="00100BD4"/>
    <w:rsid w:val="001012C7"/>
    <w:rsid w:val="00105F38"/>
    <w:rsid w:val="001123CC"/>
    <w:rsid w:val="00115CCB"/>
    <w:rsid w:val="001269DE"/>
    <w:rsid w:val="00133239"/>
    <w:rsid w:val="00133E41"/>
    <w:rsid w:val="0015379B"/>
    <w:rsid w:val="00156F72"/>
    <w:rsid w:val="00166AD0"/>
    <w:rsid w:val="00170933"/>
    <w:rsid w:val="00173778"/>
    <w:rsid w:val="001811B2"/>
    <w:rsid w:val="0018138F"/>
    <w:rsid w:val="00182C0C"/>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F0455"/>
    <w:rsid w:val="001F4804"/>
    <w:rsid w:val="00203F69"/>
    <w:rsid w:val="0020521B"/>
    <w:rsid w:val="002052DD"/>
    <w:rsid w:val="00206C40"/>
    <w:rsid w:val="0021106B"/>
    <w:rsid w:val="00212F4A"/>
    <w:rsid w:val="00220E43"/>
    <w:rsid w:val="002253D5"/>
    <w:rsid w:val="00226B84"/>
    <w:rsid w:val="0023510B"/>
    <w:rsid w:val="00243955"/>
    <w:rsid w:val="0024617D"/>
    <w:rsid w:val="002516D6"/>
    <w:rsid w:val="00263B88"/>
    <w:rsid w:val="00267C8C"/>
    <w:rsid w:val="002730EB"/>
    <w:rsid w:val="00281DEA"/>
    <w:rsid w:val="00284332"/>
    <w:rsid w:val="002846D7"/>
    <w:rsid w:val="002856ED"/>
    <w:rsid w:val="0028601A"/>
    <w:rsid w:val="002871E6"/>
    <w:rsid w:val="00287FFC"/>
    <w:rsid w:val="00294181"/>
    <w:rsid w:val="002B4046"/>
    <w:rsid w:val="002B7A79"/>
    <w:rsid w:val="002C3CDE"/>
    <w:rsid w:val="002C418E"/>
    <w:rsid w:val="002D11B2"/>
    <w:rsid w:val="002D123B"/>
    <w:rsid w:val="002E13A9"/>
    <w:rsid w:val="002E4A99"/>
    <w:rsid w:val="002E5B32"/>
    <w:rsid w:val="002F0233"/>
    <w:rsid w:val="002F28CC"/>
    <w:rsid w:val="002F3031"/>
    <w:rsid w:val="002F73EC"/>
    <w:rsid w:val="00301772"/>
    <w:rsid w:val="003023BE"/>
    <w:rsid w:val="00305A2E"/>
    <w:rsid w:val="00312E70"/>
    <w:rsid w:val="00313EDA"/>
    <w:rsid w:val="003207CA"/>
    <w:rsid w:val="00321AF2"/>
    <w:rsid w:val="00340B9C"/>
    <w:rsid w:val="0034417F"/>
    <w:rsid w:val="00350C8A"/>
    <w:rsid w:val="00353E77"/>
    <w:rsid w:val="003567D4"/>
    <w:rsid w:val="00356BE8"/>
    <w:rsid w:val="00361335"/>
    <w:rsid w:val="0036786C"/>
    <w:rsid w:val="00376B57"/>
    <w:rsid w:val="003813AE"/>
    <w:rsid w:val="0039313C"/>
    <w:rsid w:val="00397E52"/>
    <w:rsid w:val="003A3E43"/>
    <w:rsid w:val="003A55D8"/>
    <w:rsid w:val="003B3DBA"/>
    <w:rsid w:val="003B47D3"/>
    <w:rsid w:val="003C2F42"/>
    <w:rsid w:val="003D0082"/>
    <w:rsid w:val="003D3471"/>
    <w:rsid w:val="003D3715"/>
    <w:rsid w:val="003D6F83"/>
    <w:rsid w:val="003D7E0B"/>
    <w:rsid w:val="003E78B9"/>
    <w:rsid w:val="00400178"/>
    <w:rsid w:val="00401129"/>
    <w:rsid w:val="0040189A"/>
    <w:rsid w:val="004108B9"/>
    <w:rsid w:val="00410F56"/>
    <w:rsid w:val="004158C4"/>
    <w:rsid w:val="004202A4"/>
    <w:rsid w:val="00421873"/>
    <w:rsid w:val="00422AFD"/>
    <w:rsid w:val="004244A0"/>
    <w:rsid w:val="00431A93"/>
    <w:rsid w:val="004366C2"/>
    <w:rsid w:val="004426FF"/>
    <w:rsid w:val="00445FFE"/>
    <w:rsid w:val="00452C2D"/>
    <w:rsid w:val="0046207A"/>
    <w:rsid w:val="00463538"/>
    <w:rsid w:val="00463E8B"/>
    <w:rsid w:val="004657C0"/>
    <w:rsid w:val="00466485"/>
    <w:rsid w:val="004726EC"/>
    <w:rsid w:val="00481F80"/>
    <w:rsid w:val="00485319"/>
    <w:rsid w:val="004859DB"/>
    <w:rsid w:val="0048663B"/>
    <w:rsid w:val="00487210"/>
    <w:rsid w:val="0049075C"/>
    <w:rsid w:val="00490A82"/>
    <w:rsid w:val="00491291"/>
    <w:rsid w:val="00491599"/>
    <w:rsid w:val="004A4479"/>
    <w:rsid w:val="004A46D0"/>
    <w:rsid w:val="004A61F6"/>
    <w:rsid w:val="004A7AAF"/>
    <w:rsid w:val="004C15C7"/>
    <w:rsid w:val="004C6706"/>
    <w:rsid w:val="004C7A0A"/>
    <w:rsid w:val="004D7AE2"/>
    <w:rsid w:val="004E23ED"/>
    <w:rsid w:val="004E3AD9"/>
    <w:rsid w:val="004F5094"/>
    <w:rsid w:val="0050371D"/>
    <w:rsid w:val="00507269"/>
    <w:rsid w:val="005210AD"/>
    <w:rsid w:val="00522FFC"/>
    <w:rsid w:val="00523E7D"/>
    <w:rsid w:val="00527166"/>
    <w:rsid w:val="00531769"/>
    <w:rsid w:val="00532C21"/>
    <w:rsid w:val="005330A4"/>
    <w:rsid w:val="005345BE"/>
    <w:rsid w:val="00535196"/>
    <w:rsid w:val="005420B3"/>
    <w:rsid w:val="00547343"/>
    <w:rsid w:val="005508F5"/>
    <w:rsid w:val="0055193F"/>
    <w:rsid w:val="00552198"/>
    <w:rsid w:val="005550D1"/>
    <w:rsid w:val="00555FCC"/>
    <w:rsid w:val="00556F76"/>
    <w:rsid w:val="00560F2E"/>
    <w:rsid w:val="00564C02"/>
    <w:rsid w:val="00570B49"/>
    <w:rsid w:val="005721DD"/>
    <w:rsid w:val="005764B7"/>
    <w:rsid w:val="005A09B5"/>
    <w:rsid w:val="005A16E1"/>
    <w:rsid w:val="005A280E"/>
    <w:rsid w:val="005A3411"/>
    <w:rsid w:val="005A34B7"/>
    <w:rsid w:val="005B606E"/>
    <w:rsid w:val="005C14AA"/>
    <w:rsid w:val="005C1C42"/>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3740C"/>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166B"/>
    <w:rsid w:val="006B6F04"/>
    <w:rsid w:val="006C4385"/>
    <w:rsid w:val="006D069F"/>
    <w:rsid w:val="006D786E"/>
    <w:rsid w:val="006F192C"/>
    <w:rsid w:val="006F21E5"/>
    <w:rsid w:val="006F3636"/>
    <w:rsid w:val="007008F3"/>
    <w:rsid w:val="00711A5D"/>
    <w:rsid w:val="00712BD1"/>
    <w:rsid w:val="007201CB"/>
    <w:rsid w:val="007207C0"/>
    <w:rsid w:val="00721F38"/>
    <w:rsid w:val="00732F9B"/>
    <w:rsid w:val="00733BDC"/>
    <w:rsid w:val="00735124"/>
    <w:rsid w:val="0073703D"/>
    <w:rsid w:val="00744D6E"/>
    <w:rsid w:val="007573E8"/>
    <w:rsid w:val="007634B7"/>
    <w:rsid w:val="007636B5"/>
    <w:rsid w:val="007637D7"/>
    <w:rsid w:val="00764D77"/>
    <w:rsid w:val="007743F9"/>
    <w:rsid w:val="007772C8"/>
    <w:rsid w:val="007852FA"/>
    <w:rsid w:val="0078631A"/>
    <w:rsid w:val="007A06E5"/>
    <w:rsid w:val="007A2606"/>
    <w:rsid w:val="007A4DD8"/>
    <w:rsid w:val="007A70C7"/>
    <w:rsid w:val="007B11A6"/>
    <w:rsid w:val="007C3E2C"/>
    <w:rsid w:val="007D7BE1"/>
    <w:rsid w:val="007E42B9"/>
    <w:rsid w:val="007F0D2E"/>
    <w:rsid w:val="00801AD8"/>
    <w:rsid w:val="00813FA5"/>
    <w:rsid w:val="008213D9"/>
    <w:rsid w:val="008252C0"/>
    <w:rsid w:val="0083315A"/>
    <w:rsid w:val="00855853"/>
    <w:rsid w:val="00861B4D"/>
    <w:rsid w:val="00863EEA"/>
    <w:rsid w:val="00866B77"/>
    <w:rsid w:val="008711CA"/>
    <w:rsid w:val="00876BB4"/>
    <w:rsid w:val="0088044B"/>
    <w:rsid w:val="0088071B"/>
    <w:rsid w:val="00890EE5"/>
    <w:rsid w:val="00893FF1"/>
    <w:rsid w:val="008959D8"/>
    <w:rsid w:val="008964F6"/>
    <w:rsid w:val="008A7853"/>
    <w:rsid w:val="008B25AA"/>
    <w:rsid w:val="008B3336"/>
    <w:rsid w:val="008B34AB"/>
    <w:rsid w:val="008B42BF"/>
    <w:rsid w:val="008B460E"/>
    <w:rsid w:val="008B52F8"/>
    <w:rsid w:val="008B6743"/>
    <w:rsid w:val="008C0667"/>
    <w:rsid w:val="008C2FC1"/>
    <w:rsid w:val="008C4E19"/>
    <w:rsid w:val="008D5EE1"/>
    <w:rsid w:val="008E38C3"/>
    <w:rsid w:val="008E4032"/>
    <w:rsid w:val="008E60F3"/>
    <w:rsid w:val="008F4762"/>
    <w:rsid w:val="00906F72"/>
    <w:rsid w:val="009206A3"/>
    <w:rsid w:val="009252EA"/>
    <w:rsid w:val="00943666"/>
    <w:rsid w:val="0095503D"/>
    <w:rsid w:val="0096158D"/>
    <w:rsid w:val="00974222"/>
    <w:rsid w:val="009759D3"/>
    <w:rsid w:val="00976AD3"/>
    <w:rsid w:val="00980CD3"/>
    <w:rsid w:val="00983B75"/>
    <w:rsid w:val="00992109"/>
    <w:rsid w:val="00993F54"/>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66DE"/>
    <w:rsid w:val="009E7CDF"/>
    <w:rsid w:val="009F0C4D"/>
    <w:rsid w:val="009F196D"/>
    <w:rsid w:val="009F2F1A"/>
    <w:rsid w:val="009F3903"/>
    <w:rsid w:val="009F6FF8"/>
    <w:rsid w:val="009F7E77"/>
    <w:rsid w:val="00A01C89"/>
    <w:rsid w:val="00A033E8"/>
    <w:rsid w:val="00A1450F"/>
    <w:rsid w:val="00A1543B"/>
    <w:rsid w:val="00A15CF8"/>
    <w:rsid w:val="00A251BC"/>
    <w:rsid w:val="00A26448"/>
    <w:rsid w:val="00A327C9"/>
    <w:rsid w:val="00A332BD"/>
    <w:rsid w:val="00A3580B"/>
    <w:rsid w:val="00A41AA9"/>
    <w:rsid w:val="00A4574A"/>
    <w:rsid w:val="00A45F91"/>
    <w:rsid w:val="00A51DA4"/>
    <w:rsid w:val="00A53107"/>
    <w:rsid w:val="00A5323C"/>
    <w:rsid w:val="00A62DAA"/>
    <w:rsid w:val="00A71DCF"/>
    <w:rsid w:val="00A728F0"/>
    <w:rsid w:val="00A81213"/>
    <w:rsid w:val="00A875DA"/>
    <w:rsid w:val="00A93E91"/>
    <w:rsid w:val="00A948A4"/>
    <w:rsid w:val="00A977F2"/>
    <w:rsid w:val="00AA3F15"/>
    <w:rsid w:val="00AA5FC6"/>
    <w:rsid w:val="00AB0B65"/>
    <w:rsid w:val="00AB4A76"/>
    <w:rsid w:val="00AC26E9"/>
    <w:rsid w:val="00AC7163"/>
    <w:rsid w:val="00AD639B"/>
    <w:rsid w:val="00AD7B68"/>
    <w:rsid w:val="00AE1413"/>
    <w:rsid w:val="00AF494F"/>
    <w:rsid w:val="00B0243D"/>
    <w:rsid w:val="00B13907"/>
    <w:rsid w:val="00B14198"/>
    <w:rsid w:val="00B23C0D"/>
    <w:rsid w:val="00B300C6"/>
    <w:rsid w:val="00B33A71"/>
    <w:rsid w:val="00B443A3"/>
    <w:rsid w:val="00B53E39"/>
    <w:rsid w:val="00B54FFD"/>
    <w:rsid w:val="00B552E1"/>
    <w:rsid w:val="00B62692"/>
    <w:rsid w:val="00B654D2"/>
    <w:rsid w:val="00B65B4A"/>
    <w:rsid w:val="00B713B2"/>
    <w:rsid w:val="00B74855"/>
    <w:rsid w:val="00B847B5"/>
    <w:rsid w:val="00B9462C"/>
    <w:rsid w:val="00B96C70"/>
    <w:rsid w:val="00BA072F"/>
    <w:rsid w:val="00BA19DD"/>
    <w:rsid w:val="00BA5284"/>
    <w:rsid w:val="00BA6174"/>
    <w:rsid w:val="00BA7AA9"/>
    <w:rsid w:val="00BB2B19"/>
    <w:rsid w:val="00BB2CA7"/>
    <w:rsid w:val="00BB4AF4"/>
    <w:rsid w:val="00BB55E8"/>
    <w:rsid w:val="00BB60E1"/>
    <w:rsid w:val="00BB7F66"/>
    <w:rsid w:val="00BC0C62"/>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52BA"/>
    <w:rsid w:val="00C07DE2"/>
    <w:rsid w:val="00C07ECE"/>
    <w:rsid w:val="00C109D8"/>
    <w:rsid w:val="00C13014"/>
    <w:rsid w:val="00C13BC9"/>
    <w:rsid w:val="00C16514"/>
    <w:rsid w:val="00C3084D"/>
    <w:rsid w:val="00C34FC5"/>
    <w:rsid w:val="00C36A7B"/>
    <w:rsid w:val="00C41C08"/>
    <w:rsid w:val="00C42322"/>
    <w:rsid w:val="00C423C5"/>
    <w:rsid w:val="00C451F6"/>
    <w:rsid w:val="00C468A7"/>
    <w:rsid w:val="00C51AAE"/>
    <w:rsid w:val="00C51ACD"/>
    <w:rsid w:val="00C52CC0"/>
    <w:rsid w:val="00C567CC"/>
    <w:rsid w:val="00C617EC"/>
    <w:rsid w:val="00C64151"/>
    <w:rsid w:val="00C71259"/>
    <w:rsid w:val="00C7263B"/>
    <w:rsid w:val="00C76B51"/>
    <w:rsid w:val="00C826CB"/>
    <w:rsid w:val="00C90896"/>
    <w:rsid w:val="00CA2AB0"/>
    <w:rsid w:val="00CB1DF3"/>
    <w:rsid w:val="00CB62EA"/>
    <w:rsid w:val="00CC2119"/>
    <w:rsid w:val="00CC222B"/>
    <w:rsid w:val="00CC2C37"/>
    <w:rsid w:val="00CC4DBC"/>
    <w:rsid w:val="00CD201A"/>
    <w:rsid w:val="00CD5E87"/>
    <w:rsid w:val="00CD6A2A"/>
    <w:rsid w:val="00CE3F0E"/>
    <w:rsid w:val="00CF085C"/>
    <w:rsid w:val="00CF5EA0"/>
    <w:rsid w:val="00CF68F8"/>
    <w:rsid w:val="00CF69CC"/>
    <w:rsid w:val="00CF7212"/>
    <w:rsid w:val="00D01D21"/>
    <w:rsid w:val="00D07346"/>
    <w:rsid w:val="00D11341"/>
    <w:rsid w:val="00D1260D"/>
    <w:rsid w:val="00D17C53"/>
    <w:rsid w:val="00D20A46"/>
    <w:rsid w:val="00D318C2"/>
    <w:rsid w:val="00D34AF0"/>
    <w:rsid w:val="00D3798A"/>
    <w:rsid w:val="00D46688"/>
    <w:rsid w:val="00D53B10"/>
    <w:rsid w:val="00D6079A"/>
    <w:rsid w:val="00D62DF9"/>
    <w:rsid w:val="00D63336"/>
    <w:rsid w:val="00D63D2A"/>
    <w:rsid w:val="00D76A77"/>
    <w:rsid w:val="00D87A18"/>
    <w:rsid w:val="00D90A6B"/>
    <w:rsid w:val="00D91C19"/>
    <w:rsid w:val="00D92483"/>
    <w:rsid w:val="00DA13A8"/>
    <w:rsid w:val="00DB090F"/>
    <w:rsid w:val="00DB21F1"/>
    <w:rsid w:val="00DB2A03"/>
    <w:rsid w:val="00DC1827"/>
    <w:rsid w:val="00DD6CC6"/>
    <w:rsid w:val="00DE2971"/>
    <w:rsid w:val="00DE5E60"/>
    <w:rsid w:val="00DF17B9"/>
    <w:rsid w:val="00DF4ECF"/>
    <w:rsid w:val="00DF6FC8"/>
    <w:rsid w:val="00E00278"/>
    <w:rsid w:val="00E00CF1"/>
    <w:rsid w:val="00E02EF1"/>
    <w:rsid w:val="00E042B0"/>
    <w:rsid w:val="00E049B1"/>
    <w:rsid w:val="00E10484"/>
    <w:rsid w:val="00E11572"/>
    <w:rsid w:val="00E24216"/>
    <w:rsid w:val="00E27418"/>
    <w:rsid w:val="00E30631"/>
    <w:rsid w:val="00E33233"/>
    <w:rsid w:val="00E342B7"/>
    <w:rsid w:val="00E46FED"/>
    <w:rsid w:val="00E524A1"/>
    <w:rsid w:val="00E55786"/>
    <w:rsid w:val="00E63179"/>
    <w:rsid w:val="00E70F60"/>
    <w:rsid w:val="00E719BD"/>
    <w:rsid w:val="00E73684"/>
    <w:rsid w:val="00E77AE0"/>
    <w:rsid w:val="00E82174"/>
    <w:rsid w:val="00E827B1"/>
    <w:rsid w:val="00E9087E"/>
    <w:rsid w:val="00E93F15"/>
    <w:rsid w:val="00EA034F"/>
    <w:rsid w:val="00EA3977"/>
    <w:rsid w:val="00EB4504"/>
    <w:rsid w:val="00EB4E17"/>
    <w:rsid w:val="00EB7A7D"/>
    <w:rsid w:val="00EC0991"/>
    <w:rsid w:val="00ED0C7E"/>
    <w:rsid w:val="00ED0F69"/>
    <w:rsid w:val="00ED7AD7"/>
    <w:rsid w:val="00EE0BB4"/>
    <w:rsid w:val="00EE1E48"/>
    <w:rsid w:val="00EE5838"/>
    <w:rsid w:val="00EE798A"/>
    <w:rsid w:val="00EF061B"/>
    <w:rsid w:val="00EF6FB8"/>
    <w:rsid w:val="00F07552"/>
    <w:rsid w:val="00F10509"/>
    <w:rsid w:val="00F17CCD"/>
    <w:rsid w:val="00F26B1B"/>
    <w:rsid w:val="00F3312E"/>
    <w:rsid w:val="00F443BC"/>
    <w:rsid w:val="00F453CE"/>
    <w:rsid w:val="00F45C76"/>
    <w:rsid w:val="00F4677E"/>
    <w:rsid w:val="00F5365E"/>
    <w:rsid w:val="00F546C8"/>
    <w:rsid w:val="00F561E0"/>
    <w:rsid w:val="00F61DDB"/>
    <w:rsid w:val="00F7516A"/>
    <w:rsid w:val="00F81678"/>
    <w:rsid w:val="00F84DB4"/>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7AC9"/>
    <w:rsid w:val="00FE18B4"/>
    <w:rsid w:val="00FF1993"/>
    <w:rsid w:val="00FF1A37"/>
    <w:rsid w:val="00FF3FD9"/>
    <w:rsid w:val="00FF40FA"/>
    <w:rsid w:val="00FF4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647</Words>
  <Characters>3693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cp:revision>
  <cp:lastPrinted>2021-10-04T09:09:00Z</cp:lastPrinted>
  <dcterms:created xsi:type="dcterms:W3CDTF">2021-12-08T10:25:00Z</dcterms:created>
  <dcterms:modified xsi:type="dcterms:W3CDTF">2021-12-16T08:50:00Z</dcterms:modified>
</cp:coreProperties>
</file>