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7BA75CF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00F2916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4411FF99" w:rsidR="002F28CC" w:rsidRPr="00CB2165" w:rsidRDefault="007812E4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2E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İŞVEREN UYGULAMA TEBLİĞİ YÜRÜRLÜKTEN KALDIRILDI.</w:t>
            </w:r>
          </w:p>
        </w:tc>
      </w:tr>
      <w:bookmarkEnd w:id="0"/>
    </w:tbl>
    <w:p w14:paraId="0E492ED2" w14:textId="15DE0088" w:rsidR="00CA10B7" w:rsidRDefault="00CA10B7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DFCA0B3" w14:textId="3A16BDFD" w:rsidR="007812E4" w:rsidRPr="004E28E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E28E7">
        <w:rPr>
          <w:rFonts w:asciiTheme="majorHAnsi" w:hAnsiTheme="majorHAnsi" w:cstheme="majorHAnsi"/>
          <w:b/>
          <w:bCs/>
          <w:sz w:val="22"/>
          <w:szCs w:val="22"/>
        </w:rPr>
        <w:t>İŞVEREN UYGULAMA TEBLİĞİ YÜRÜRLÜKTEN KALDIRILDI.</w:t>
      </w:r>
    </w:p>
    <w:p w14:paraId="3FADD077" w14:textId="77777777" w:rsidR="007812E4" w:rsidRPr="00432A8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32A87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A232C1E" w14:textId="77777777" w:rsidR="007812E4" w:rsidRPr="00432A8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32A8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veren i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lemlerine ili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kin h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mlerin bulundu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 xml:space="preserve">u 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veren Uygulama Tebli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i y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rl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kten</w:t>
      </w:r>
    </w:p>
    <w:p w14:paraId="026027EF" w14:textId="77777777" w:rsidR="007812E4" w:rsidRPr="00432A8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432A87">
        <w:rPr>
          <w:rFonts w:asciiTheme="majorHAnsi" w:hAnsiTheme="majorHAnsi" w:cstheme="majorHAnsi"/>
          <w:b/>
          <w:bCs/>
          <w:sz w:val="22"/>
          <w:szCs w:val="22"/>
        </w:rPr>
        <w:t>kaldırılmıştır</w:t>
      </w:r>
      <w:proofErr w:type="gramEnd"/>
      <w:r w:rsidRPr="00432A8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DE8B5AB" w14:textId="77777777" w:rsidR="007812E4" w:rsidRPr="00432A8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32A8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veren uygulama tebli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indeki h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 xml:space="preserve">mler Sosyal Sigorta 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lemleri Y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netmeli</w:t>
      </w:r>
      <w:r w:rsidRPr="00432A87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432A87">
        <w:rPr>
          <w:rFonts w:asciiTheme="majorHAnsi" w:hAnsiTheme="majorHAnsi" w:cstheme="majorHAnsi"/>
          <w:b/>
          <w:bCs/>
          <w:sz w:val="22"/>
          <w:szCs w:val="22"/>
        </w:rPr>
        <w:t>ine</w:t>
      </w:r>
    </w:p>
    <w:p w14:paraId="238E43A8" w14:textId="77777777" w:rsidR="007812E4" w:rsidRPr="00432A87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432A87">
        <w:rPr>
          <w:rFonts w:asciiTheme="majorHAnsi" w:hAnsiTheme="majorHAnsi" w:cstheme="majorHAnsi"/>
          <w:b/>
          <w:bCs/>
          <w:sz w:val="22"/>
          <w:szCs w:val="22"/>
        </w:rPr>
        <w:t>taşındığından</w:t>
      </w:r>
      <w:proofErr w:type="gramEnd"/>
      <w:r w:rsidRPr="00432A87">
        <w:rPr>
          <w:rFonts w:asciiTheme="majorHAnsi" w:hAnsiTheme="majorHAnsi" w:cstheme="majorHAnsi"/>
          <w:b/>
          <w:bCs/>
          <w:sz w:val="22"/>
          <w:szCs w:val="22"/>
        </w:rPr>
        <w:t>, işveren işlemlerine ilişkin uygulamalar Sosyal Sigorta İşlemleri</w:t>
      </w:r>
    </w:p>
    <w:p w14:paraId="23C6490B" w14:textId="3A8DD084" w:rsid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432A87">
        <w:rPr>
          <w:rFonts w:asciiTheme="majorHAnsi" w:hAnsiTheme="majorHAnsi" w:cstheme="majorHAnsi"/>
          <w:b/>
          <w:bCs/>
          <w:sz w:val="22"/>
          <w:szCs w:val="22"/>
        </w:rPr>
        <w:t>Yönetmeliğinde belirtilen hükümlere göre yürütülecektir.</w:t>
      </w:r>
    </w:p>
    <w:p w14:paraId="6D853B75" w14:textId="77777777" w:rsidR="00432A87" w:rsidRPr="00432A87" w:rsidRDefault="00432A87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8ECE9A4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İŞVEREN UYGULAMA TEBLİĞİNİN YÜRÜLÜKTEN KALDIRILMASI</w:t>
      </w:r>
    </w:p>
    <w:p w14:paraId="03CBE65D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07.01.2022 tarihli 31712 sayılı Resmî Gazete’ de yayımlanan Tebliğ ile 01/09/2012 tarihli ve</w:t>
      </w:r>
    </w:p>
    <w:p w14:paraId="40513096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28398 sayılı Resmî Gazetede yayımlanan “İşveren Uygulama Tebliği” yürürlükten</w:t>
      </w:r>
    </w:p>
    <w:p w14:paraId="05C1CA2E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812E4">
        <w:rPr>
          <w:rFonts w:asciiTheme="majorHAnsi" w:hAnsiTheme="majorHAnsi" w:cstheme="majorHAnsi"/>
          <w:sz w:val="22"/>
          <w:szCs w:val="22"/>
        </w:rPr>
        <w:t>kaldırılmıştır</w:t>
      </w:r>
      <w:proofErr w:type="gramEnd"/>
      <w:r w:rsidRPr="007812E4">
        <w:rPr>
          <w:rFonts w:asciiTheme="majorHAnsi" w:hAnsiTheme="majorHAnsi" w:cstheme="majorHAnsi"/>
          <w:sz w:val="22"/>
          <w:szCs w:val="22"/>
        </w:rPr>
        <w:t>.</w:t>
      </w:r>
    </w:p>
    <w:p w14:paraId="7675F876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İşveren işlemlerinin ayrıntılı olarak açıklandığı bu tebliğdeki hükümler değişik tarihlerde Sosyal</w:t>
      </w:r>
    </w:p>
    <w:p w14:paraId="26C9B816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Sigorta İşlemleri Yönetmeliğine taşınmıştır. Bu nedenle, sigortalılık tescili, işyeri tescili, sigorta</w:t>
      </w:r>
    </w:p>
    <w:p w14:paraId="23A7E927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812E4">
        <w:rPr>
          <w:rFonts w:asciiTheme="majorHAnsi" w:hAnsiTheme="majorHAnsi" w:cstheme="majorHAnsi"/>
          <w:sz w:val="22"/>
          <w:szCs w:val="22"/>
        </w:rPr>
        <w:t>prim</w:t>
      </w:r>
      <w:proofErr w:type="gramEnd"/>
      <w:r w:rsidRPr="007812E4">
        <w:rPr>
          <w:rFonts w:asciiTheme="majorHAnsi" w:hAnsiTheme="majorHAnsi" w:cstheme="majorHAnsi"/>
          <w:sz w:val="22"/>
          <w:szCs w:val="22"/>
        </w:rPr>
        <w:t xml:space="preserve"> tahakkuk ve tahsilat gibi işveren işlemlerine ait uygulamalar Sosyal Sigorta İşlemleri</w:t>
      </w:r>
    </w:p>
    <w:p w14:paraId="7BA849BE" w14:textId="77777777" w:rsidR="007812E4" w:rsidRPr="007812E4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812E4">
        <w:rPr>
          <w:rFonts w:asciiTheme="majorHAnsi" w:hAnsiTheme="majorHAnsi" w:cstheme="majorHAnsi"/>
          <w:sz w:val="22"/>
          <w:szCs w:val="22"/>
        </w:rPr>
        <w:t>Yönetmeliğindeki hükümler doğrultusunda yapılacağından, uygulamalarımızda bu yönetmelik</w:t>
      </w:r>
    </w:p>
    <w:p w14:paraId="43312955" w14:textId="0221F04B" w:rsidR="002C5363" w:rsidRDefault="007812E4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812E4">
        <w:rPr>
          <w:rFonts w:asciiTheme="majorHAnsi" w:hAnsiTheme="majorHAnsi" w:cstheme="majorHAnsi"/>
          <w:sz w:val="22"/>
          <w:szCs w:val="22"/>
        </w:rPr>
        <w:t>hükümlerine</w:t>
      </w:r>
      <w:proofErr w:type="gramEnd"/>
      <w:r w:rsidRPr="007812E4">
        <w:rPr>
          <w:rFonts w:asciiTheme="majorHAnsi" w:hAnsiTheme="majorHAnsi" w:cstheme="majorHAnsi"/>
          <w:sz w:val="22"/>
          <w:szCs w:val="22"/>
        </w:rPr>
        <w:t xml:space="preserve"> dikkat edilmesi gerekmektedir.</w:t>
      </w:r>
      <w:r w:rsidRPr="007812E4">
        <w:rPr>
          <w:rFonts w:asciiTheme="majorHAnsi" w:hAnsiTheme="majorHAnsi" w:cstheme="majorHAnsi"/>
          <w:sz w:val="22"/>
          <w:szCs w:val="22"/>
        </w:rPr>
        <w:cr/>
      </w: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F275" w14:textId="77777777" w:rsidR="006B0191" w:rsidRDefault="006B0191" w:rsidP="006A7CD4">
      <w:r>
        <w:separator/>
      </w:r>
    </w:p>
  </w:endnote>
  <w:endnote w:type="continuationSeparator" w:id="0">
    <w:p w14:paraId="2CCCC605" w14:textId="77777777" w:rsidR="006B0191" w:rsidRDefault="006B0191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36E8" w14:textId="77777777" w:rsidR="006B0191" w:rsidRDefault="006B0191" w:rsidP="006A7CD4">
      <w:r>
        <w:separator/>
      </w:r>
    </w:p>
  </w:footnote>
  <w:footnote w:type="continuationSeparator" w:id="0">
    <w:p w14:paraId="006E0A10" w14:textId="77777777" w:rsidR="006B0191" w:rsidRDefault="006B0191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2022-01-09T12:06:00Z</dcterms:created>
  <dcterms:modified xsi:type="dcterms:W3CDTF">2022-01-09T12:08:00Z</dcterms:modified>
</cp:coreProperties>
</file>