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D848E2" w:rsidRPr="00AD258C" w14:paraId="4ACBB926" w14:textId="77777777" w:rsidTr="00D848E2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701E05A7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D848E2" w:rsidRPr="00664B38" w14:paraId="13A9A1B7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048ACCC9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5BDEF6A9" w14:textId="75227497" w:rsidR="00D848E2" w:rsidRPr="00664B38" w:rsidRDefault="00A05873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153B1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1B45C9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.11.</w:t>
            </w:r>
            <w:r w:rsidR="00D848E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</w:tc>
      </w:tr>
      <w:tr w:rsidR="00D848E2" w:rsidRPr="00664B38" w14:paraId="1D25D0AE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6DADA7AB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A06422F" w14:textId="1ACB3501" w:rsidR="00D848E2" w:rsidRPr="00664B38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</w:t>
            </w: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3153B1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</w:t>
            </w:r>
          </w:p>
        </w:tc>
      </w:tr>
      <w:tr w:rsidR="00D848E2" w:rsidRPr="00CB2165" w14:paraId="7FCF99A0" w14:textId="77777777" w:rsidTr="00D848E2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EC36140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KONU 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  <w:vAlign w:val="bottom"/>
          </w:tcPr>
          <w:p w14:paraId="3E4BDFA5" w14:textId="26ECD710" w:rsidR="00D848E2" w:rsidRPr="00CB2165" w:rsidRDefault="003153B1" w:rsidP="003153B1">
            <w:pPr>
              <w:tabs>
                <w:tab w:val="left" w:pos="2604"/>
              </w:tabs>
              <w:spacing w:line="330" w:lineRule="atLeast"/>
              <w:textAlignment w:val="baseline"/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53B1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SERMAYE AZALTIMINDA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53B1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VERGİLEMENİN USUL VE ESASLARI BELİRLENDİ</w:t>
            </w:r>
            <w:r w:rsidR="00061995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14:paraId="743677B9" w14:textId="306BC7C0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SERMAYE AZALTIMINDA</w:t>
      </w:r>
      <w:r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VERGİLEMENİN USUL VE ESASLARI BELİRLENDİ</w:t>
      </w:r>
      <w:r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.</w:t>
      </w:r>
    </w:p>
    <w:p w14:paraId="689BE1D3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ÖZET</w:t>
      </w:r>
    </w:p>
    <w:p w14:paraId="3F3351F7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7420 sayılı Kanun ile vergi kanunlarında aşağıdaki konularda değişiklik yapıldı.</w:t>
      </w:r>
    </w:p>
    <w:p w14:paraId="2EDC434E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Sahibi olduklar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veya kiralad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klar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konutlarda elektrik enerjisi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retip tedarik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irketlerine satanlara</w:t>
      </w:r>
    </w:p>
    <w:p w14:paraId="530EC141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ilişkin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esnaf muafiyeti sınırı 25 kW ’den 50 kW ’ye çıkartıldı. (Madde 1)</w:t>
      </w:r>
    </w:p>
    <w:p w14:paraId="7818C41C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Ç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al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anlara 51 TL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’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ye kadar olan ve nakden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ö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denen yemek bedeli tutar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gelir vergisinden istisna</w:t>
      </w:r>
    </w:p>
    <w:p w14:paraId="69285CC8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edildi.(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Madde 2)</w:t>
      </w:r>
    </w:p>
    <w:p w14:paraId="4C7C532D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Yurt d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ışı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nda yap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lan in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aat, onar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m, montaj i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leri ile teknik hizmetlerde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ç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al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an hizmet erbab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na,</w:t>
      </w:r>
    </w:p>
    <w:p w14:paraId="588FBC1D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fiilen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yurt dışındaki çalışmaları karşılığı işverenin yurt dışı kazançlarından karşılanarak yapılan</w:t>
      </w:r>
    </w:p>
    <w:p w14:paraId="1D308B6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ücret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ödemeleri gelir vergisinden istisna tutuldu. (Madde 2)</w:t>
      </w:r>
    </w:p>
    <w:p w14:paraId="6A61240B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Bireysel kat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m yat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mc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s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indiriminin uygulama s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resi 31/12/2027 tarihine uzat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larak,</w:t>
      </w:r>
    </w:p>
    <w:p w14:paraId="2BB09F3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yararlanılacak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azami indirim tutarı 1.000.000 TL’den 2.500.000 TL’ye çıkarıldı. (Madde 3)</w:t>
      </w:r>
    </w:p>
    <w:p w14:paraId="31D936C2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Sermaye azalt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m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nda vergilemenin usul ve esaslar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hakk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nda d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zenleme </w:t>
      </w: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yap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ld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..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(Madde 22)</w:t>
      </w:r>
    </w:p>
    <w:p w14:paraId="75167D46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Yabanc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paralar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 ve alt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 hesab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bakiyelerinin 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rk liras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mevduat ve kat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lma hesaplar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na</w:t>
      </w:r>
    </w:p>
    <w:p w14:paraId="7AD0ED99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dönüşümün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desteklenmesine ilişkin süre 2023 yılı sonuna kadar uzatıldı.(Madde 23)</w:t>
      </w:r>
    </w:p>
    <w:p w14:paraId="3C37FA7F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Turizm pay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oranlar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d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üşü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ld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ve deniz turizmi ara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ç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ndan 31 Aral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k 2022 tarihinden itibaren</w:t>
      </w:r>
    </w:p>
    <w:p w14:paraId="4A91B3F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turizm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payı alınması uygulamasına son verildi. (Madde 36, 38)</w:t>
      </w:r>
    </w:p>
    <w:p w14:paraId="52B24F7E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Kamu G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ö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zetimi, Muhasebe ve Denetim Standartları Kurumunun Teşkilat ve Görevleri Hakkında</w:t>
      </w:r>
    </w:p>
    <w:p w14:paraId="1DA06E2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KHK’da düzenleme yapıldı. (Madde 42, 43, 44)</w:t>
      </w:r>
    </w:p>
    <w:p w14:paraId="2EAF0F7C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İş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verenler taraf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ndan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ç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al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anlara elektrik, do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algaz ve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s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nma giderlerine kar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şı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k olmak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zere</w:t>
      </w:r>
    </w:p>
    <w:p w14:paraId="0CF1D3CE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2023 yılı </w:t>
      </w: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Haziran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ayı sonuna kadar, mevcut ücretlerine/prime esas kazançlarına ilave olarak</w:t>
      </w:r>
    </w:p>
    <w:p w14:paraId="34572B73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yapılan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aylık 1.000 TL'yi aşmayan ödemelerin prime esas kazanca dahil edilmemesi ve gelir</w:t>
      </w:r>
    </w:p>
    <w:p w14:paraId="0F2ABBA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vergisinden</w:t>
      </w:r>
      <w:proofErr w:type="gramEnd"/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istisna edilmesi sağlanarak bu ödemeler teşvik edildi. (Geçici Madde 1)</w:t>
      </w:r>
    </w:p>
    <w:p w14:paraId="756E16E9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İ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cra takibi ba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lat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lm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ış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olan k</w:t>
      </w:r>
      <w:r w:rsidRPr="003153B1">
        <w:rPr>
          <w:rStyle w:val="Gl"/>
          <w:rFonts w:ascii="Calibri Light" w:hAnsi="Calibri Light" w:cs="Calibri Light"/>
          <w:color w:val="000000"/>
          <w:sz w:val="22"/>
          <w:szCs w:val="22"/>
          <w:bdr w:val="none" w:sz="0" w:space="0" w:color="auto" w:frame="1"/>
        </w:rPr>
        <w:t>üçü</w:t>
      </w:r>
      <w:r w:rsidRPr="003153B1">
        <w:rPr>
          <w:rStyle w:val="Gl"/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k alacaklar tasfiye edilmektedir. (Geçici Madde 2)</w:t>
      </w:r>
    </w:p>
    <w:p w14:paraId="7B5DA5D1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09.11.2022 tarih ve 32008 sayılı </w:t>
      </w: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Resmi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Gazetede yayımlanan 7420 sayılı GELİR VERGİSİ KANUNU</w:t>
      </w:r>
    </w:p>
    <w:p w14:paraId="52AF4A3F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İLE BAZI KANUN VE KANUN HÜKMÜNDE KARARNAMELERDE DEĞİŞİKLİK YAPILMASINA DAİR</w:t>
      </w:r>
    </w:p>
    <w:p w14:paraId="29C02E87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KANUN ile;</w:t>
      </w:r>
    </w:p>
    <w:p w14:paraId="4CC5AA23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b w:val="0"/>
          <w:bCs w:val="0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193 say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l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Gelir Vergisi Kanunu</w:t>
      </w:r>
    </w:p>
    <w:p w14:paraId="561CEA4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b w:val="0"/>
          <w:bCs w:val="0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5520 say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l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Kurumlar Vergisi Kanunu</w:t>
      </w:r>
    </w:p>
    <w:p w14:paraId="2E54F01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="Cambria Math" w:hAnsi="Cambria Math" w:cs="Cambria Math"/>
          <w:b w:val="0"/>
          <w:bCs w:val="0"/>
          <w:color w:val="000000"/>
          <w:sz w:val="22"/>
          <w:szCs w:val="22"/>
          <w:bdr w:val="none" w:sz="0" w:space="0" w:color="auto" w:frame="1"/>
        </w:rPr>
        <w:t>⎯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7183 say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l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T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ü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rkiye Turizm Tan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t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m ve Geli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ş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tirme Ajans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Hakk</w:t>
      </w:r>
      <w:r w:rsidRPr="003153B1">
        <w:rPr>
          <w:rStyle w:val="Gl"/>
          <w:rFonts w:ascii="Calibri Light" w:hAnsi="Calibri Light" w:cs="Calibri Light"/>
          <w:b w:val="0"/>
          <w:bCs w:val="0"/>
          <w:color w:val="000000"/>
          <w:sz w:val="22"/>
          <w:szCs w:val="22"/>
          <w:bdr w:val="none" w:sz="0" w:space="0" w:color="auto" w:frame="1"/>
        </w:rPr>
        <w:t>ı</w:t>
      </w: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nda Kanun</w:t>
      </w:r>
    </w:p>
    <w:p w14:paraId="0B8BD969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ilgili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olarak değişiklikler yapılmıştır.</w:t>
      </w:r>
    </w:p>
    <w:p w14:paraId="0F203AF5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Yapılan değişiklik ve düzenlemeler özetle aşağıdaki gibidir:</w:t>
      </w:r>
    </w:p>
    <w:p w14:paraId="62828A1D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1-) Sahibi oldukları veya kiraladıkları konutlarda elektrik enerjisi üretip tedarik şirketlerine</w:t>
      </w:r>
    </w:p>
    <w:p w14:paraId="44F974D1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lastRenderedPageBreak/>
        <w:t>satanlara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ilişkin esnaf muafiyeti sınırı istisna 25 kW ’den 50 kW ’ye çıkartılmıştır. (Madde 1)</w:t>
      </w:r>
    </w:p>
    <w:p w14:paraId="3103608D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Elektrik enerjisini son kaynak tedarik şirketlerine satan gerçek kişiler, 25 </w:t>
      </w:r>
      <w:proofErr w:type="spell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kW’ye</w:t>
      </w:r>
      <w:proofErr w:type="spell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kadar gelir vergisinden</w:t>
      </w:r>
    </w:p>
    <w:p w14:paraId="699BC6E7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muaf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esnaf kapsamındadır. Yapılan düzenleme ile bu sınır 50 </w:t>
      </w:r>
      <w:proofErr w:type="spell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kW’ye</w:t>
      </w:r>
      <w:proofErr w:type="spell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çıkarılmıştır.</w:t>
      </w:r>
    </w:p>
    <w:p w14:paraId="182A8947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Güneş enerjisi alanındaki teknolojik gelişmeler küçük bir alandan da yüksek enerji verimi almayı</w:t>
      </w:r>
    </w:p>
    <w:p w14:paraId="32E117D9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başardığından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, 25 </w:t>
      </w:r>
      <w:proofErr w:type="spell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kW’lik</w:t>
      </w:r>
      <w:proofErr w:type="spell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muafiyet miktarının artırılması ihtiyacı doğmuştur. Böylece özellikle küçük</w:t>
      </w:r>
    </w:p>
    <w:p w14:paraId="005CBC5F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alanları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değerlendirmek isteyen kişilerin karmaşık enerji mevzuatı ve bürokratik işlemlerden kurtulması</w:t>
      </w:r>
    </w:p>
    <w:p w14:paraId="00B34881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sağlanmaktadır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.</w:t>
      </w:r>
    </w:p>
    <w:p w14:paraId="78F134FC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 yayımı tarihi itibariyle yürürlüğe girmiştir.</w:t>
      </w:r>
    </w:p>
    <w:p w14:paraId="588A91A2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2-) Çalışanlara nakden ödenen yemek bedeli tutarı gelir vergisinden istisna edilmiştir. (Madde 2)</w:t>
      </w:r>
    </w:p>
    <w:p w14:paraId="5701CA3E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Çalışanlara nakden sağlanan belli bir tutara kadar ki (51 TL) yemek bedeli ödemelerinin gelir vergisi</w:t>
      </w:r>
    </w:p>
    <w:p w14:paraId="7AB896EB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dışı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bırakılmasına yönelik düzenlemede bulunulmuştur.</w:t>
      </w:r>
    </w:p>
    <w:p w14:paraId="1682B2E1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 01.12.2022 tarihinden itibaren yürürlüğe girecektir.</w:t>
      </w:r>
    </w:p>
    <w:p w14:paraId="584BA019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3-) Hizmet erbabının yurt dışında çalıştırılmasını teşvik edici gelir vergisi istisnası getirilmiştir.</w:t>
      </w:r>
    </w:p>
    <w:p w14:paraId="6849C20F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(Madde 2)</w:t>
      </w:r>
    </w:p>
    <w:p w14:paraId="70A6B7A0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Yurt dışında yapılan inşaat, onarım, montaj işleri ile teknik hizmetlerde çalışan hizmet erbabına, fiilen</w:t>
      </w:r>
    </w:p>
    <w:p w14:paraId="46DF70D5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yurt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dışındaki çalışmaları karşılığı işverenin yurt dışı kazançlarından karşılanarak yapılan ücret</w:t>
      </w:r>
    </w:p>
    <w:p w14:paraId="04F87107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ödemeleri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gelir vergisinden istisna tutulmuştur.</w:t>
      </w:r>
    </w:p>
    <w:p w14:paraId="4A14BE42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 1.12.2022 tarihinden itibaren yürürlüğe girecektir.</w:t>
      </w:r>
    </w:p>
    <w:p w14:paraId="18D3C3F8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4-) Bireysel Katılım Yatırımcısı İndiriminin Uygulama Süresi 31/12/2027 tarihine uzatılarak</w:t>
      </w:r>
    </w:p>
    <w:p w14:paraId="0F11BA58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yararlanılacak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azami indirim tutarı 1.000.000 TL’den 2.500.000 TL’ye çıkarılmıştır. (Madde 3)</w:t>
      </w:r>
    </w:p>
    <w:p w14:paraId="36266CC1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193 sayılı Kanunun geçici 82’nci maddesi uyarınca; bireysel katılım yatırımcısı tam mükellef gerçek</w:t>
      </w:r>
    </w:p>
    <w:p w14:paraId="7B26F716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kişiler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, 13/6/2012 tarihinden sonra iktisap ettikleri tam mükellef anonim şirketlere ait iştirak hisselerini</w:t>
      </w:r>
    </w:p>
    <w:p w14:paraId="20E1F211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en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az iki tam yıl elde tutmaları şartıyla, 213 sayılı Vergi Usul Kanununun değerlemeye ait hükümlerine</w:t>
      </w:r>
    </w:p>
    <w:p w14:paraId="17103F62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göre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hesapladıkları hisselerin tutarlarının %75’ini yıllık beyannamelerine konu kazanç ve iratlarından</w:t>
      </w:r>
    </w:p>
    <w:p w14:paraId="655C57D5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hisselerin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iktisap edildiği dönemde indirebilmektedirler.</w:t>
      </w:r>
    </w:p>
    <w:p w14:paraId="22A2804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Yapılan düzenleme ile Bireysel Katılım Yatırımcısı İndiriminin Uygulama Süresi 31/12/2027 tarihine</w:t>
      </w:r>
    </w:p>
    <w:p w14:paraId="4F205EA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uzatılarak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yararlanılacak azami indirim tutarı 1.000.000 TL’den 2.500.000 TL’ye çıkarılmıştır.</w:t>
      </w:r>
    </w:p>
    <w:p w14:paraId="27DC7A0C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 1/1/2023 tarihinden itibaren elde edilen gelir veya kazançlara uygulanmak üzere yayımı</w:t>
      </w:r>
    </w:p>
    <w:p w14:paraId="5042F37A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tarihinde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yürürlüğe girmiştir.</w:t>
      </w:r>
    </w:p>
    <w:p w14:paraId="33837659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5-) Sermaye azaltımında vergilemenin usul ve esasları hakkında düzenleme yapılmıştır (Madde</w:t>
      </w:r>
    </w:p>
    <w:p w14:paraId="556004CE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22)</w:t>
      </w:r>
    </w:p>
    <w:p w14:paraId="5FA52FD2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Vergi kanunlarında sermaye azaltımı halinde azaltılan tutarın öncelikle sermayeyi zaman içerisinde</w:t>
      </w:r>
    </w:p>
    <w:p w14:paraId="5F287516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oluşturan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hangi kalemden karşılanacağına ilişkin bir düzenleme bulunmamaktaydı. Sermaye</w:t>
      </w:r>
    </w:p>
    <w:p w14:paraId="2E20B91D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azaltımının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sermayenin hangi unsurlarından yapıldığı hususunda idare ile mükellefler arasında görüş</w:t>
      </w:r>
    </w:p>
    <w:p w14:paraId="386A6B7F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ayrılıkları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yaşanabilmekte ve konu Özelgeler ile şekillendirilmeye çalışılmaktaydı. Bu durum elbette</w:t>
      </w:r>
    </w:p>
    <w:p w14:paraId="65AAB86F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yargıda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ihtilaflara da neden olmaktaydı.</w:t>
      </w:r>
    </w:p>
    <w:p w14:paraId="6172573C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Sermayenin işletmeden çekilmesi halinde vergilendirilmeyecek olan ayni veya nakdi sermayenin</w:t>
      </w:r>
    </w:p>
    <w:p w14:paraId="7A897BA0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dışında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farklı unsurları da barındıran şirketlerin sermayelerini azaltmaları durumunda, sermayenin</w:t>
      </w:r>
    </w:p>
    <w:p w14:paraId="0758995F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hangi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unsurunun ne kadar tutarda azalacağı ve azaltıma konu edilen bu unsurlar üzerinden nasıl</w:t>
      </w:r>
    </w:p>
    <w:p w14:paraId="6D0088E2" w14:textId="77777777" w:rsidR="003153B1" w:rsidRPr="003153B1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vergileme</w:t>
      </w:r>
      <w:proofErr w:type="gramEnd"/>
      <w:r w:rsidRPr="003153B1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yapılacağı hususlarında düzenlemede bulunulmuştur.</w:t>
      </w:r>
    </w:p>
    <w:p w14:paraId="5D7C42FB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Düzenleme, yayımı tarihinde yürürlüğe girmiştir.</w:t>
      </w:r>
    </w:p>
    <w:p w14:paraId="032286D5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6-) Yabancı paraların ve altın hesabı bakiyelerinin Türk lirası mevduat ve katılma hesaplarına</w:t>
      </w:r>
    </w:p>
    <w:p w14:paraId="5E9B3F37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dönüşümün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desteklenmesinde süre 2023 yılı sonuna kadar uzatılmaktadır. (Madde 23)</w:t>
      </w:r>
    </w:p>
    <w:p w14:paraId="04D516C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Kurumlar vergisi kanununa eklenen geçici 14’üncü madde ile 2022 yılı sonuna kadar yabancı paraların</w:t>
      </w:r>
    </w:p>
    <w:p w14:paraId="7DD762B9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ve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altın hesabı bakiyelerinin Türk lirası mevduat ve katılma hesaplarına dönüşümün desteklenmesi</w:t>
      </w:r>
    </w:p>
    <w:p w14:paraId="4AF34745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kapsamında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dönüşüm fiyatı üzerinden Türk lirasına çeviren mükelleflerin bu kapsamda açılacak</w:t>
      </w:r>
    </w:p>
    <w:p w14:paraId="720209D7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mevduata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tahakkuk ettirilecek faiz ve kâr payları ile diğer kazançları istisna kapsamına alınmıştı.</w:t>
      </w:r>
    </w:p>
    <w:p w14:paraId="53406CE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Yapılan düzenleme ile Türk lirasına çevrilmesi gereken yabancı paraların ve altın hesabı bakiyelerinin</w:t>
      </w:r>
    </w:p>
    <w:p w14:paraId="699E8DB1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Türk lirası mevduat ve katılma hesaplarına dönüşümün desteklenmesi kapsamında dönüşüm fiyatı</w:t>
      </w:r>
    </w:p>
    <w:p w14:paraId="02AEACDA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üzerinden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Türk lirasına çevrilmesi gereken son tarih 31/12/2023 olarak belirlenmiştir.</w:t>
      </w:r>
    </w:p>
    <w:p w14:paraId="0229C9BE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Ayrıca söz konusu maddenin dördüncü fıkrasının son cümlesinde yapılan değişiklik ile</w:t>
      </w:r>
    </w:p>
    <w:p w14:paraId="182D2764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Cumhurbaşkanına istisnayı, 31/12/2023 tarihine kadar her bir geçici vergi veya yıllık hesap dönemleri</w:t>
      </w:r>
    </w:p>
    <w:p w14:paraId="174CD5A2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sonu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itibarıyla kurumların bilançolarında yer alan yabancı paralar için ayrı ayrı veya birlikte uygulatma</w:t>
      </w:r>
    </w:p>
    <w:p w14:paraId="79AC5D71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konusunda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yetki verilmiştir.</w:t>
      </w:r>
    </w:p>
    <w:p w14:paraId="6489AB88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Düzenlemenin (5520 sayılı Kanunun geçici 14’üncü maddesinin yedinci fıkrasında değişiklik yapan</w:t>
      </w:r>
    </w:p>
    <w:p w14:paraId="1086755F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hüküm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26/5/2022 tarihinden itibaren uygulanmak üzere) yayımı tarihinde yürürlüğe girmesi</w:t>
      </w:r>
    </w:p>
    <w:p w14:paraId="115185BF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öngörülmektedir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.</w:t>
      </w:r>
    </w:p>
    <w:p w14:paraId="7F84A7C1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7-) Turizm payı oranları düşürülmekte ve deniz turizmi araçlarından turizm payı alınması</w:t>
      </w:r>
    </w:p>
    <w:p w14:paraId="1F24A03C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uygulamasına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son verilmektedir. (Madde 37)</w:t>
      </w:r>
    </w:p>
    <w:p w14:paraId="5B23E0DB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Yansıtılabilir bir kalem olarak gözüken ama aslında bunu ödemekle sorumlu olanların üzerinde yük</w:t>
      </w:r>
    </w:p>
    <w:p w14:paraId="0A762135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olarak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kalan Turizm payının oranı düşürülmüştür.</w:t>
      </w:r>
    </w:p>
    <w:p w14:paraId="70E49417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Bakanlıktan turizm işletme belgeli deniz turizmi araçlarından turizm payı alınmasına son verilmektedir;</w:t>
      </w:r>
    </w:p>
    <w:p w14:paraId="0C122C25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ancak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2022 yılı sonuna kadar alınmasına ilişkin düzenleme de yapılmıştır.</w:t>
      </w:r>
    </w:p>
    <w:p w14:paraId="30344F99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Düzenlemenin 01/01/2024 tarihinde yürürlüğe girmesi öngörülmüştür.</w:t>
      </w:r>
    </w:p>
    <w:p w14:paraId="2E95783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8-) Kamu Gözetimi, Muhasebe ve Denetim Standartları Kurumunun Teşkilat ve Görevleri Hakkında</w:t>
      </w:r>
    </w:p>
    <w:p w14:paraId="37317228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KHK’da düzenleme yapılmaktadır. (Madde 42, 43, 44)</w:t>
      </w:r>
    </w:p>
    <w:p w14:paraId="7EF52764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• Kamu Gözetimi, Muhasebe ve Denetim Standartları Kurumu, mevzuata aykırılıkları tespit edilen</w:t>
      </w:r>
    </w:p>
    <w:p w14:paraId="1DF536BE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bağımsız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denetim kuruluşları, bağımsız denetçiler, bilgi sistemleri ve sürdürülebilirlik denetimi</w:t>
      </w:r>
    </w:p>
    <w:p w14:paraId="6341E3F9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yapanlar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hakkında idari yaptırım kararı verebilecektir.</w:t>
      </w:r>
    </w:p>
    <w:p w14:paraId="71D3B633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• Kurulca gerekli görülen durumlarda, bağımsız denetime tabi işletmelerin finansal tablolarının</w:t>
      </w:r>
    </w:p>
    <w:p w14:paraId="6201AE33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Kurumca yayımlanan standart ve düzenlemelere uyumunun gözetimini yapabilecektir</w:t>
      </w:r>
    </w:p>
    <w:p w14:paraId="7584B51D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• Uluslararası standartlarla uyumlu olacak şekilde Türkiye Sürdürülebilirlik Standartlarını</w:t>
      </w:r>
    </w:p>
    <w:p w14:paraId="7F250A8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belirlemek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ve yayımlamak, gerektiğinde değişik işletme büyüklükleri ve sektörler itibariyle farklı</w:t>
      </w:r>
    </w:p>
    <w:p w14:paraId="4B11B39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düzenlemeler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yapmak, bu konularda denetim yapacakları yetkilendirmek ve gözetime tabi</w:t>
      </w:r>
    </w:p>
    <w:p w14:paraId="0123538B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tutmak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konusunda Kuruma görev ve yetki verilmiştir.</w:t>
      </w:r>
    </w:p>
    <w:p w14:paraId="4348AB00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• Bağımsız denetim kapsamındaki işletmelerden bilgi sistemleri denetimine tabi olacakları</w:t>
      </w:r>
    </w:p>
    <w:p w14:paraId="55D4FEFC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belirlemek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ve bu denetimin uluslararası standartlara uygun olarak yürütülmesini teminen</w:t>
      </w:r>
    </w:p>
    <w:p w14:paraId="6746E2A2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, yetkilendirme ve gözetim yapmak hususlarında Kuruma görev ve yetki verilmiştir.</w:t>
      </w:r>
    </w:p>
    <w:p w14:paraId="25715FEF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• Kurumun yetkili olduğu alanlara yönelik araştırma geliştirme, eğitim, sınav, tescil işlemleri</w:t>
      </w:r>
    </w:p>
    <w:p w14:paraId="097A09B4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yapmak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amacıyla kurum bünyesinde merkez kurmak ve bunların faaliyet usul ve esaslarını</w:t>
      </w:r>
    </w:p>
    <w:p w14:paraId="29D2E282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belirlenmesi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konularında düzenleme yapılmıştır.</w:t>
      </w:r>
    </w:p>
    <w:p w14:paraId="1A485DD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• Daire başkanlıkları şeklinde teşkilatlanmış Kurumun hizmet birimleri, dokuzdan on bir hizmet</w:t>
      </w:r>
    </w:p>
    <w:p w14:paraId="65448E97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birimine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yükseltilmiştir.</w:t>
      </w:r>
    </w:p>
    <w:p w14:paraId="121F2B5F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• Denetim kuruluşları, bağımsız denetçiler ve bilgi sistemi yapanların her birine eylemleri dolayısı</w:t>
      </w:r>
    </w:p>
    <w:p w14:paraId="50CFA04C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ile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yaptırım uygulanabilecektir. Yaptırım uygulananlara bu yaptırımlarla veya bunlardan ayrı</w:t>
      </w:r>
    </w:p>
    <w:p w14:paraId="484553B5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olarak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ilave eğitim alma zorunluluğu getirilmiştir.</w:t>
      </w:r>
    </w:p>
    <w:p w14:paraId="26A92743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9-) Çalışanların elektrik, doğalgaz ve ısınma giderlerine karşılık yapılan ödemeler, 30 Haziran 2022</w:t>
      </w:r>
    </w:p>
    <w:p w14:paraId="42540D61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tarihine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kadar gelir vergisinden ve sigorta priminden istisna tutulmaktadır. (Geçici Madde 1)</w:t>
      </w:r>
    </w:p>
    <w:p w14:paraId="2D922C7D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İşverenler tarafından çalışanlara elektrik, doğalgaz ve ısınma giderlerine karşılık olmak üzere 2023</w:t>
      </w:r>
    </w:p>
    <w:p w14:paraId="5BC1809D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yılı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Haziran ayı sonuna kadar, mevcut ücretlerine/prime esas kazançlarına ilave olarak yapılan aylık</w:t>
      </w:r>
    </w:p>
    <w:p w14:paraId="296FF2A2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1.000 TL'yi aşmayan ödemelerin prime esas kazanca dahil edilmemesi ve gelir vergisinden istisna</w:t>
      </w:r>
    </w:p>
    <w:p w14:paraId="46BC046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edilmesi</w:t>
      </w:r>
      <w:proofErr w:type="gramEnd"/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sağlanarak bu ödemeler teşvik edilmiştir.</w:t>
      </w:r>
    </w:p>
    <w:p w14:paraId="360184D6" w14:textId="77777777" w:rsidR="003153B1" w:rsidRPr="00061995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061995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 yayımı tarihinde yürürlüğe girmiştir.</w:t>
      </w:r>
    </w:p>
    <w:p w14:paraId="270C6807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10-) İcra takibi başlatılmış olan küçük alacaklar tasfiye edilmektedir. (Geçici Madde 2)</w:t>
      </w:r>
    </w:p>
    <w:p w14:paraId="21FF9535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Küçük alacak olarak, 15/8/2022 tarihine kadar icra takibi başlatılmış bulunan ve her bir takip dosyası</w:t>
      </w:r>
    </w:p>
    <w:p w14:paraId="650BE2BA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itibarıyla</w:t>
      </w:r>
      <w:proofErr w:type="gramEnd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asıl alacak ve ferileri dâhil 2.000 Türk lirası ve altındaki alacaklar dikkate alınmaktadır.</w:t>
      </w:r>
    </w:p>
    <w:p w14:paraId="1405D68F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Küçük alacak olarak tanımlanan alacaklarından feragat eden mükelleflere bu alacaklarını Vergi Usul</w:t>
      </w:r>
    </w:p>
    <w:p w14:paraId="3F04EF63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Kanunu’nun 322’nci maddesi hükümlerine göre değersiz alacak kabul ederek kayıtlarından çıkarma</w:t>
      </w:r>
    </w:p>
    <w:p w14:paraId="3B606EB9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imkânı</w:t>
      </w:r>
      <w:proofErr w:type="gramEnd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sağlanmaktadır. Bu şekilde kayıtlardan çıkarılan alacaklara ilişkin daha önce hesaplanarak</w:t>
      </w:r>
    </w:p>
    <w:p w14:paraId="7D848D2A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beyan</w:t>
      </w:r>
      <w:proofErr w:type="gramEnd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edilen katma değer vergisi ve özel iletişim vergisi, Katma Değer Vergisi Kanunu ve Gider</w:t>
      </w:r>
    </w:p>
    <w:p w14:paraId="61287BEB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Vergileri Kanunu hükümlerine istinaden söz konusu vergilerden indirim konusu yapılabilecektir.</w:t>
      </w:r>
    </w:p>
    <w:p w14:paraId="6926C35B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Düzenlemenin yayımı tarihi itibariyle yürürlüğe girmiştir.</w:t>
      </w:r>
    </w:p>
    <w:p w14:paraId="0F2163DC" w14:textId="77777777" w:rsidR="003153B1" w:rsidRPr="00F0574D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Kanun düzenlemelerin, vergi yasaları ve meslek mensuplarımızla ilgili olanlarına ilişkin değişiklikler</w:t>
      </w:r>
    </w:p>
    <w:p w14:paraId="498B0965" w14:textId="53839BA5" w:rsidR="00E4316B" w:rsidRDefault="003153B1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proofErr w:type="gramStart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>aşağıda</w:t>
      </w:r>
      <w:proofErr w:type="gramEnd"/>
      <w:r w:rsidRPr="00F0574D">
        <w:rPr>
          <w:rStyle w:val="Gl"/>
          <w:rFonts w:asciiTheme="majorHAnsi" w:hAnsiTheme="majorHAnsi" w:cstheme="majorHAnsi"/>
          <w:b w:val="0"/>
          <w:bCs w:val="0"/>
          <w:color w:val="000000"/>
          <w:sz w:val="22"/>
          <w:szCs w:val="22"/>
          <w:bdr w:val="none" w:sz="0" w:space="0" w:color="auto" w:frame="1"/>
        </w:rPr>
        <w:t xml:space="preserve"> karşılaştırmalı tablo halinde verilmiştir.</w:t>
      </w:r>
    </w:p>
    <w:p w14:paraId="7AF6F68F" w14:textId="77777777" w:rsidR="00F0574D" w:rsidRPr="00F0574D" w:rsidRDefault="00F0574D" w:rsidP="003153B1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5232E51" w14:textId="363981ED" w:rsidR="007568BF" w:rsidRPr="00AF4F15" w:rsidRDefault="007568BF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Bilgilerinize sunulur.</w:t>
      </w:r>
      <w:r w:rsidRPr="00AF4F15">
        <w:rPr>
          <w:b/>
          <w:bCs/>
        </w:rPr>
        <w:tab/>
      </w:r>
    </w:p>
    <w:p w14:paraId="59E8D2B3" w14:textId="2F1074F6" w:rsidR="00D36240" w:rsidRPr="00AF4F15" w:rsidRDefault="007568BF">
      <w:pPr>
        <w:tabs>
          <w:tab w:val="left" w:pos="2604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Saygılarımızla…</w:t>
      </w:r>
    </w:p>
    <w:sectPr w:rsidR="00D36240" w:rsidRPr="00AF4F15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01BA" w14:textId="77777777" w:rsidR="007E4A85" w:rsidRDefault="007E4A85" w:rsidP="006A7CD4">
      <w:r>
        <w:separator/>
      </w:r>
    </w:p>
  </w:endnote>
  <w:endnote w:type="continuationSeparator" w:id="0">
    <w:p w14:paraId="2CC09D68" w14:textId="77777777" w:rsidR="007E4A85" w:rsidRDefault="007E4A85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 xml:space="preserve">Ataköy 7-8-9-10. Kısım Mah. Çobançeşme E-5 Yanyol Cad. No:20 Ataköy </w:t>
    </w:r>
    <w:proofErr w:type="spellStart"/>
    <w:r>
      <w:rPr>
        <w:rFonts w:ascii="Calibri" w:hAnsi="Calibri"/>
        <w:color w:val="2E74B5"/>
        <w:sz w:val="22"/>
        <w:szCs w:val="22"/>
      </w:rPr>
      <w:t>Towers</w:t>
    </w:r>
    <w:proofErr w:type="spellEnd"/>
    <w:r>
      <w:rPr>
        <w:rFonts w:ascii="Calibri" w:hAnsi="Calibri"/>
        <w:color w:val="2E74B5"/>
        <w:sz w:val="22"/>
        <w:szCs w:val="22"/>
      </w:rPr>
      <w:t xml:space="preserve">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proofErr w:type="spellStart"/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proofErr w:type="spellEnd"/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4C9D" w14:textId="77777777" w:rsidR="007E4A85" w:rsidRDefault="007E4A85" w:rsidP="006A7CD4">
      <w:r>
        <w:separator/>
      </w:r>
    </w:p>
  </w:footnote>
  <w:footnote w:type="continuationSeparator" w:id="0">
    <w:p w14:paraId="6036B2D0" w14:textId="77777777" w:rsidR="007E4A85" w:rsidRDefault="007E4A85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904E6"/>
    <w:multiLevelType w:val="hybridMultilevel"/>
    <w:tmpl w:val="20D63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20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4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num w:numId="1" w16cid:durableId="182861186">
    <w:abstractNumId w:val="26"/>
  </w:num>
  <w:num w:numId="2" w16cid:durableId="1188058215">
    <w:abstractNumId w:val="13"/>
  </w:num>
  <w:num w:numId="3" w16cid:durableId="558519592">
    <w:abstractNumId w:val="7"/>
  </w:num>
  <w:num w:numId="4" w16cid:durableId="453256744">
    <w:abstractNumId w:val="8"/>
  </w:num>
  <w:num w:numId="5" w16cid:durableId="1595892114">
    <w:abstractNumId w:val="12"/>
  </w:num>
  <w:num w:numId="6" w16cid:durableId="899941260">
    <w:abstractNumId w:val="21"/>
  </w:num>
  <w:num w:numId="7" w16cid:durableId="55320363">
    <w:abstractNumId w:val="18"/>
  </w:num>
  <w:num w:numId="8" w16cid:durableId="62990709">
    <w:abstractNumId w:val="11"/>
  </w:num>
  <w:num w:numId="9" w16cid:durableId="910231745">
    <w:abstractNumId w:val="3"/>
  </w:num>
  <w:num w:numId="10" w16cid:durableId="414782825">
    <w:abstractNumId w:val="28"/>
  </w:num>
  <w:num w:numId="11" w16cid:durableId="1883860939">
    <w:abstractNumId w:val="9"/>
  </w:num>
  <w:num w:numId="12" w16cid:durableId="7252964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007203">
    <w:abstractNumId w:val="31"/>
  </w:num>
  <w:num w:numId="14" w16cid:durableId="38743444">
    <w:abstractNumId w:val="10"/>
  </w:num>
  <w:num w:numId="15" w16cid:durableId="470556767">
    <w:abstractNumId w:val="27"/>
  </w:num>
  <w:num w:numId="16" w16cid:durableId="137067929">
    <w:abstractNumId w:val="6"/>
  </w:num>
  <w:num w:numId="17" w16cid:durableId="200167590">
    <w:abstractNumId w:val="4"/>
  </w:num>
  <w:num w:numId="18" w16cid:durableId="590700026">
    <w:abstractNumId w:val="17"/>
  </w:num>
  <w:num w:numId="19" w16cid:durableId="280767537">
    <w:abstractNumId w:val="29"/>
  </w:num>
  <w:num w:numId="20" w16cid:durableId="1055204585">
    <w:abstractNumId w:val="5"/>
  </w:num>
  <w:num w:numId="21" w16cid:durableId="1193496218">
    <w:abstractNumId w:val="22"/>
  </w:num>
  <w:num w:numId="22" w16cid:durableId="1328365093">
    <w:abstractNumId w:val="16"/>
  </w:num>
  <w:num w:numId="23" w16cid:durableId="103308979">
    <w:abstractNumId w:val="0"/>
  </w:num>
  <w:num w:numId="24" w16cid:durableId="1202861779">
    <w:abstractNumId w:val="34"/>
  </w:num>
  <w:num w:numId="25" w16cid:durableId="1814373942">
    <w:abstractNumId w:val="19"/>
  </w:num>
  <w:num w:numId="26" w16cid:durableId="884485920">
    <w:abstractNumId w:val="35"/>
  </w:num>
  <w:num w:numId="27" w16cid:durableId="919095957">
    <w:abstractNumId w:val="15"/>
  </w:num>
  <w:num w:numId="28" w16cid:durableId="2072149546">
    <w:abstractNumId w:val="12"/>
    <w:lvlOverride w:ilvl="0">
      <w:startOverride w:val="1"/>
    </w:lvlOverride>
  </w:num>
  <w:num w:numId="29" w16cid:durableId="441652100">
    <w:abstractNumId w:val="23"/>
  </w:num>
  <w:num w:numId="30" w16cid:durableId="1631394910">
    <w:abstractNumId w:val="32"/>
  </w:num>
  <w:num w:numId="31" w16cid:durableId="215625413">
    <w:abstractNumId w:val="2"/>
  </w:num>
  <w:num w:numId="32" w16cid:durableId="1359695221">
    <w:abstractNumId w:val="25"/>
  </w:num>
  <w:num w:numId="33" w16cid:durableId="497114283">
    <w:abstractNumId w:val="24"/>
  </w:num>
  <w:num w:numId="34" w16cid:durableId="1631394311">
    <w:abstractNumId w:val="30"/>
  </w:num>
  <w:num w:numId="35" w16cid:durableId="1461192928">
    <w:abstractNumId w:val="33"/>
  </w:num>
  <w:num w:numId="36" w16cid:durableId="1158812207">
    <w:abstractNumId w:val="20"/>
  </w:num>
  <w:num w:numId="37" w16cid:durableId="49504799">
    <w:abstractNumId w:val="1"/>
  </w:num>
  <w:num w:numId="38" w16cid:durableId="1037782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39E0"/>
    <w:rsid w:val="00004F5F"/>
    <w:rsid w:val="00005C43"/>
    <w:rsid w:val="000100BD"/>
    <w:rsid w:val="000116E4"/>
    <w:rsid w:val="00011B23"/>
    <w:rsid w:val="00013E16"/>
    <w:rsid w:val="0001417D"/>
    <w:rsid w:val="000166B0"/>
    <w:rsid w:val="00016DBE"/>
    <w:rsid w:val="0002015F"/>
    <w:rsid w:val="00020354"/>
    <w:rsid w:val="000211B4"/>
    <w:rsid w:val="00021455"/>
    <w:rsid w:val="00021B81"/>
    <w:rsid w:val="00024674"/>
    <w:rsid w:val="00025013"/>
    <w:rsid w:val="00031447"/>
    <w:rsid w:val="00032F86"/>
    <w:rsid w:val="00035A96"/>
    <w:rsid w:val="000373A3"/>
    <w:rsid w:val="000424F5"/>
    <w:rsid w:val="00043579"/>
    <w:rsid w:val="00043931"/>
    <w:rsid w:val="00044FCF"/>
    <w:rsid w:val="0004599B"/>
    <w:rsid w:val="00056CAF"/>
    <w:rsid w:val="000575C9"/>
    <w:rsid w:val="00061995"/>
    <w:rsid w:val="00064834"/>
    <w:rsid w:val="000673E0"/>
    <w:rsid w:val="00067483"/>
    <w:rsid w:val="00077057"/>
    <w:rsid w:val="00081FDE"/>
    <w:rsid w:val="000830A5"/>
    <w:rsid w:val="00083537"/>
    <w:rsid w:val="0008431A"/>
    <w:rsid w:val="00087B4F"/>
    <w:rsid w:val="000902F8"/>
    <w:rsid w:val="000931EE"/>
    <w:rsid w:val="000A113D"/>
    <w:rsid w:val="000A3516"/>
    <w:rsid w:val="000B0A9D"/>
    <w:rsid w:val="000B11A2"/>
    <w:rsid w:val="000B2DC3"/>
    <w:rsid w:val="000B60C6"/>
    <w:rsid w:val="000B60CD"/>
    <w:rsid w:val="000B6587"/>
    <w:rsid w:val="000C01EF"/>
    <w:rsid w:val="000D5CCA"/>
    <w:rsid w:val="000D6E15"/>
    <w:rsid w:val="000E1D2D"/>
    <w:rsid w:val="000E4A96"/>
    <w:rsid w:val="000E6529"/>
    <w:rsid w:val="000F2DEA"/>
    <w:rsid w:val="000F33C3"/>
    <w:rsid w:val="0010072C"/>
    <w:rsid w:val="00100BD4"/>
    <w:rsid w:val="001012C7"/>
    <w:rsid w:val="00105F38"/>
    <w:rsid w:val="001123CC"/>
    <w:rsid w:val="00115CCB"/>
    <w:rsid w:val="001269DE"/>
    <w:rsid w:val="00133239"/>
    <w:rsid w:val="00133BB1"/>
    <w:rsid w:val="00133E41"/>
    <w:rsid w:val="0013549A"/>
    <w:rsid w:val="0015379B"/>
    <w:rsid w:val="001567E8"/>
    <w:rsid w:val="00156F72"/>
    <w:rsid w:val="00166AD0"/>
    <w:rsid w:val="00170933"/>
    <w:rsid w:val="00172DB6"/>
    <w:rsid w:val="00173778"/>
    <w:rsid w:val="001811B2"/>
    <w:rsid w:val="0018138F"/>
    <w:rsid w:val="00182C0C"/>
    <w:rsid w:val="00184C12"/>
    <w:rsid w:val="00187380"/>
    <w:rsid w:val="00192085"/>
    <w:rsid w:val="00194209"/>
    <w:rsid w:val="001943B9"/>
    <w:rsid w:val="00195B09"/>
    <w:rsid w:val="001960D3"/>
    <w:rsid w:val="00196BC3"/>
    <w:rsid w:val="001A2DBE"/>
    <w:rsid w:val="001A39BB"/>
    <w:rsid w:val="001A450E"/>
    <w:rsid w:val="001A455F"/>
    <w:rsid w:val="001A51D5"/>
    <w:rsid w:val="001A7455"/>
    <w:rsid w:val="001B0FB5"/>
    <w:rsid w:val="001B31B8"/>
    <w:rsid w:val="001B45C9"/>
    <w:rsid w:val="001B537B"/>
    <w:rsid w:val="001B6C9F"/>
    <w:rsid w:val="001B6FD5"/>
    <w:rsid w:val="001C25E6"/>
    <w:rsid w:val="001C4314"/>
    <w:rsid w:val="001C71BF"/>
    <w:rsid w:val="001F0455"/>
    <w:rsid w:val="001F22D2"/>
    <w:rsid w:val="001F31AE"/>
    <w:rsid w:val="001F4804"/>
    <w:rsid w:val="00203248"/>
    <w:rsid w:val="00203F69"/>
    <w:rsid w:val="0020521B"/>
    <w:rsid w:val="002052DD"/>
    <w:rsid w:val="00205D35"/>
    <w:rsid w:val="00206C40"/>
    <w:rsid w:val="0021106B"/>
    <w:rsid w:val="00212F4A"/>
    <w:rsid w:val="00220E43"/>
    <w:rsid w:val="002253D5"/>
    <w:rsid w:val="00225F8E"/>
    <w:rsid w:val="00226B84"/>
    <w:rsid w:val="0023510B"/>
    <w:rsid w:val="00235408"/>
    <w:rsid w:val="002354E5"/>
    <w:rsid w:val="00243955"/>
    <w:rsid w:val="0024617D"/>
    <w:rsid w:val="002516D6"/>
    <w:rsid w:val="00263B88"/>
    <w:rsid w:val="00263D27"/>
    <w:rsid w:val="00267C8C"/>
    <w:rsid w:val="00271716"/>
    <w:rsid w:val="002730EB"/>
    <w:rsid w:val="00281B43"/>
    <w:rsid w:val="00281DEA"/>
    <w:rsid w:val="00284332"/>
    <w:rsid w:val="002846D7"/>
    <w:rsid w:val="002856ED"/>
    <w:rsid w:val="0028601A"/>
    <w:rsid w:val="002871E6"/>
    <w:rsid w:val="00287FFC"/>
    <w:rsid w:val="00291364"/>
    <w:rsid w:val="00294181"/>
    <w:rsid w:val="002A26AA"/>
    <w:rsid w:val="002B4046"/>
    <w:rsid w:val="002B57F1"/>
    <w:rsid w:val="002B6879"/>
    <w:rsid w:val="002B7A79"/>
    <w:rsid w:val="002C3CDE"/>
    <w:rsid w:val="002C418E"/>
    <w:rsid w:val="002C5363"/>
    <w:rsid w:val="002D11B2"/>
    <w:rsid w:val="002D123B"/>
    <w:rsid w:val="002E13A9"/>
    <w:rsid w:val="002E4A99"/>
    <w:rsid w:val="002E5B32"/>
    <w:rsid w:val="002E6CCE"/>
    <w:rsid w:val="002F0233"/>
    <w:rsid w:val="002F0991"/>
    <w:rsid w:val="002F1045"/>
    <w:rsid w:val="002F28CC"/>
    <w:rsid w:val="002F3031"/>
    <w:rsid w:val="002F6DBF"/>
    <w:rsid w:val="002F73EC"/>
    <w:rsid w:val="00301772"/>
    <w:rsid w:val="003021B7"/>
    <w:rsid w:val="003023BE"/>
    <w:rsid w:val="00305A2E"/>
    <w:rsid w:val="00310918"/>
    <w:rsid w:val="00310931"/>
    <w:rsid w:val="00312E70"/>
    <w:rsid w:val="00313EDA"/>
    <w:rsid w:val="003153B1"/>
    <w:rsid w:val="00316ACB"/>
    <w:rsid w:val="003207CA"/>
    <w:rsid w:val="00321AF2"/>
    <w:rsid w:val="0032434F"/>
    <w:rsid w:val="00324D59"/>
    <w:rsid w:val="00340B9C"/>
    <w:rsid w:val="0034417F"/>
    <w:rsid w:val="00350C8A"/>
    <w:rsid w:val="00352BEA"/>
    <w:rsid w:val="00353E77"/>
    <w:rsid w:val="00356151"/>
    <w:rsid w:val="003567D4"/>
    <w:rsid w:val="00356BE8"/>
    <w:rsid w:val="00361335"/>
    <w:rsid w:val="00366978"/>
    <w:rsid w:val="00366AED"/>
    <w:rsid w:val="0036786C"/>
    <w:rsid w:val="00373527"/>
    <w:rsid w:val="00376B57"/>
    <w:rsid w:val="003813AE"/>
    <w:rsid w:val="00383B42"/>
    <w:rsid w:val="003852B7"/>
    <w:rsid w:val="003915A9"/>
    <w:rsid w:val="0039313C"/>
    <w:rsid w:val="003963E8"/>
    <w:rsid w:val="00397E52"/>
    <w:rsid w:val="003A1CAE"/>
    <w:rsid w:val="003A3E43"/>
    <w:rsid w:val="003A43AF"/>
    <w:rsid w:val="003A55D8"/>
    <w:rsid w:val="003A6B2F"/>
    <w:rsid w:val="003A7B27"/>
    <w:rsid w:val="003B3DBA"/>
    <w:rsid w:val="003B47D3"/>
    <w:rsid w:val="003B6C79"/>
    <w:rsid w:val="003C2F42"/>
    <w:rsid w:val="003D0082"/>
    <w:rsid w:val="003D0F66"/>
    <w:rsid w:val="003D3471"/>
    <w:rsid w:val="003D3715"/>
    <w:rsid w:val="003D6F83"/>
    <w:rsid w:val="003D7E0B"/>
    <w:rsid w:val="003E135E"/>
    <w:rsid w:val="003E2D42"/>
    <w:rsid w:val="003E46B5"/>
    <w:rsid w:val="003E550A"/>
    <w:rsid w:val="003E598C"/>
    <w:rsid w:val="003E6F59"/>
    <w:rsid w:val="003E78B9"/>
    <w:rsid w:val="003F37EF"/>
    <w:rsid w:val="00400178"/>
    <w:rsid w:val="00401129"/>
    <w:rsid w:val="0040189A"/>
    <w:rsid w:val="004036A3"/>
    <w:rsid w:val="004108B9"/>
    <w:rsid w:val="00410F56"/>
    <w:rsid w:val="004158C4"/>
    <w:rsid w:val="004202A4"/>
    <w:rsid w:val="00421040"/>
    <w:rsid w:val="00421873"/>
    <w:rsid w:val="00421D4D"/>
    <w:rsid w:val="00422AFD"/>
    <w:rsid w:val="00422B21"/>
    <w:rsid w:val="004244A0"/>
    <w:rsid w:val="00425BCF"/>
    <w:rsid w:val="00431A93"/>
    <w:rsid w:val="00432A87"/>
    <w:rsid w:val="0043567E"/>
    <w:rsid w:val="00436182"/>
    <w:rsid w:val="004366C2"/>
    <w:rsid w:val="00436EB6"/>
    <w:rsid w:val="004377C2"/>
    <w:rsid w:val="004426FF"/>
    <w:rsid w:val="00445FFE"/>
    <w:rsid w:val="00446FF2"/>
    <w:rsid w:val="00451382"/>
    <w:rsid w:val="00452C2D"/>
    <w:rsid w:val="00452D94"/>
    <w:rsid w:val="00455FE7"/>
    <w:rsid w:val="0046207A"/>
    <w:rsid w:val="00463538"/>
    <w:rsid w:val="0046364F"/>
    <w:rsid w:val="00463E8B"/>
    <w:rsid w:val="004657C0"/>
    <w:rsid w:val="00466485"/>
    <w:rsid w:val="00466F3B"/>
    <w:rsid w:val="00467178"/>
    <w:rsid w:val="004726EC"/>
    <w:rsid w:val="00481F80"/>
    <w:rsid w:val="004841C3"/>
    <w:rsid w:val="00485319"/>
    <w:rsid w:val="004859DB"/>
    <w:rsid w:val="0048663B"/>
    <w:rsid w:val="00487210"/>
    <w:rsid w:val="0049075C"/>
    <w:rsid w:val="00490A82"/>
    <w:rsid w:val="00491291"/>
    <w:rsid w:val="00491599"/>
    <w:rsid w:val="004972D5"/>
    <w:rsid w:val="004A4479"/>
    <w:rsid w:val="004A46D0"/>
    <w:rsid w:val="004A61F6"/>
    <w:rsid w:val="004A7AAF"/>
    <w:rsid w:val="004B2586"/>
    <w:rsid w:val="004C15C7"/>
    <w:rsid w:val="004C424C"/>
    <w:rsid w:val="004C6706"/>
    <w:rsid w:val="004C7A0A"/>
    <w:rsid w:val="004D7AE2"/>
    <w:rsid w:val="004E20B6"/>
    <w:rsid w:val="004E23ED"/>
    <w:rsid w:val="004E28E7"/>
    <w:rsid w:val="004E3AD9"/>
    <w:rsid w:val="004E41F2"/>
    <w:rsid w:val="004E6310"/>
    <w:rsid w:val="004F06EF"/>
    <w:rsid w:val="004F5094"/>
    <w:rsid w:val="004F61A9"/>
    <w:rsid w:val="0050371D"/>
    <w:rsid w:val="00503E92"/>
    <w:rsid w:val="00507269"/>
    <w:rsid w:val="00512410"/>
    <w:rsid w:val="005210AD"/>
    <w:rsid w:val="00522FFC"/>
    <w:rsid w:val="00523E7D"/>
    <w:rsid w:val="00527166"/>
    <w:rsid w:val="0052777D"/>
    <w:rsid w:val="00531769"/>
    <w:rsid w:val="00532C21"/>
    <w:rsid w:val="005330A4"/>
    <w:rsid w:val="005345BE"/>
    <w:rsid w:val="00535196"/>
    <w:rsid w:val="005420B3"/>
    <w:rsid w:val="00545002"/>
    <w:rsid w:val="00547343"/>
    <w:rsid w:val="005508F5"/>
    <w:rsid w:val="0055193F"/>
    <w:rsid w:val="00552198"/>
    <w:rsid w:val="0055337F"/>
    <w:rsid w:val="005550D1"/>
    <w:rsid w:val="00555FCC"/>
    <w:rsid w:val="00556F76"/>
    <w:rsid w:val="00560F2E"/>
    <w:rsid w:val="00564BAA"/>
    <w:rsid w:val="00564C02"/>
    <w:rsid w:val="00570B49"/>
    <w:rsid w:val="005721DD"/>
    <w:rsid w:val="005764B7"/>
    <w:rsid w:val="00580C61"/>
    <w:rsid w:val="00583974"/>
    <w:rsid w:val="00590912"/>
    <w:rsid w:val="0059395F"/>
    <w:rsid w:val="00594B0C"/>
    <w:rsid w:val="005A09B5"/>
    <w:rsid w:val="005A16E1"/>
    <w:rsid w:val="005A280E"/>
    <w:rsid w:val="005A3411"/>
    <w:rsid w:val="005A34B7"/>
    <w:rsid w:val="005A4E28"/>
    <w:rsid w:val="005B606E"/>
    <w:rsid w:val="005C14AA"/>
    <w:rsid w:val="005C1C42"/>
    <w:rsid w:val="005C2D8D"/>
    <w:rsid w:val="005C2EF8"/>
    <w:rsid w:val="005C4458"/>
    <w:rsid w:val="005D2A60"/>
    <w:rsid w:val="005D45D6"/>
    <w:rsid w:val="005D52FC"/>
    <w:rsid w:val="005D60C8"/>
    <w:rsid w:val="005D7D6F"/>
    <w:rsid w:val="005E2735"/>
    <w:rsid w:val="005E757D"/>
    <w:rsid w:val="00602C8B"/>
    <w:rsid w:val="00606296"/>
    <w:rsid w:val="00606E05"/>
    <w:rsid w:val="00612982"/>
    <w:rsid w:val="006227BB"/>
    <w:rsid w:val="00623E07"/>
    <w:rsid w:val="0062573F"/>
    <w:rsid w:val="006261A2"/>
    <w:rsid w:val="00627560"/>
    <w:rsid w:val="0063740C"/>
    <w:rsid w:val="00637414"/>
    <w:rsid w:val="006402D2"/>
    <w:rsid w:val="00647583"/>
    <w:rsid w:val="006549A7"/>
    <w:rsid w:val="00655E5F"/>
    <w:rsid w:val="00656CBA"/>
    <w:rsid w:val="00664AD5"/>
    <w:rsid w:val="00664B38"/>
    <w:rsid w:val="00665E86"/>
    <w:rsid w:val="0066610F"/>
    <w:rsid w:val="00667784"/>
    <w:rsid w:val="00667D57"/>
    <w:rsid w:val="00675DA5"/>
    <w:rsid w:val="00680134"/>
    <w:rsid w:val="00683742"/>
    <w:rsid w:val="00686229"/>
    <w:rsid w:val="0068631C"/>
    <w:rsid w:val="00692021"/>
    <w:rsid w:val="006978FB"/>
    <w:rsid w:val="006A173D"/>
    <w:rsid w:val="006A4848"/>
    <w:rsid w:val="006A7CD4"/>
    <w:rsid w:val="006A7EF7"/>
    <w:rsid w:val="006B0191"/>
    <w:rsid w:val="006B4E79"/>
    <w:rsid w:val="006B6F04"/>
    <w:rsid w:val="006C4385"/>
    <w:rsid w:val="006D069F"/>
    <w:rsid w:val="006D4FC9"/>
    <w:rsid w:val="006D786E"/>
    <w:rsid w:val="006F14CC"/>
    <w:rsid w:val="006F192C"/>
    <w:rsid w:val="006F21E5"/>
    <w:rsid w:val="006F3636"/>
    <w:rsid w:val="006F7A1C"/>
    <w:rsid w:val="007008F3"/>
    <w:rsid w:val="00707FB5"/>
    <w:rsid w:val="00711A5D"/>
    <w:rsid w:val="00712BD1"/>
    <w:rsid w:val="007201CB"/>
    <w:rsid w:val="007207C0"/>
    <w:rsid w:val="00721F38"/>
    <w:rsid w:val="00730FF4"/>
    <w:rsid w:val="0073180A"/>
    <w:rsid w:val="00732F9B"/>
    <w:rsid w:val="00733BDC"/>
    <w:rsid w:val="00734266"/>
    <w:rsid w:val="00735124"/>
    <w:rsid w:val="0073672D"/>
    <w:rsid w:val="0073703D"/>
    <w:rsid w:val="00744D6E"/>
    <w:rsid w:val="00747562"/>
    <w:rsid w:val="007568BF"/>
    <w:rsid w:val="00756A81"/>
    <w:rsid w:val="007573E8"/>
    <w:rsid w:val="007634B7"/>
    <w:rsid w:val="007636B5"/>
    <w:rsid w:val="007637D7"/>
    <w:rsid w:val="00764D77"/>
    <w:rsid w:val="007743F9"/>
    <w:rsid w:val="0077612B"/>
    <w:rsid w:val="007772C8"/>
    <w:rsid w:val="00780562"/>
    <w:rsid w:val="007812E4"/>
    <w:rsid w:val="00784DC1"/>
    <w:rsid w:val="007852FA"/>
    <w:rsid w:val="00785A8D"/>
    <w:rsid w:val="0078631A"/>
    <w:rsid w:val="00791026"/>
    <w:rsid w:val="0079517F"/>
    <w:rsid w:val="00795C2B"/>
    <w:rsid w:val="007A06E5"/>
    <w:rsid w:val="007A2606"/>
    <w:rsid w:val="007A4DD8"/>
    <w:rsid w:val="007A70C7"/>
    <w:rsid w:val="007B11A6"/>
    <w:rsid w:val="007C3E2C"/>
    <w:rsid w:val="007D3F44"/>
    <w:rsid w:val="007D7BE1"/>
    <w:rsid w:val="007E092B"/>
    <w:rsid w:val="007E42B9"/>
    <w:rsid w:val="007E4A85"/>
    <w:rsid w:val="007E590C"/>
    <w:rsid w:val="007F0373"/>
    <w:rsid w:val="007F0D2E"/>
    <w:rsid w:val="007F33FE"/>
    <w:rsid w:val="007F60D1"/>
    <w:rsid w:val="00801AD8"/>
    <w:rsid w:val="00802EBE"/>
    <w:rsid w:val="0080405C"/>
    <w:rsid w:val="00810666"/>
    <w:rsid w:val="00810DE0"/>
    <w:rsid w:val="00813FA5"/>
    <w:rsid w:val="00815707"/>
    <w:rsid w:val="008213D9"/>
    <w:rsid w:val="008252C0"/>
    <w:rsid w:val="0083315A"/>
    <w:rsid w:val="0085274F"/>
    <w:rsid w:val="00852BE8"/>
    <w:rsid w:val="00855853"/>
    <w:rsid w:val="00861B4D"/>
    <w:rsid w:val="00863EEA"/>
    <w:rsid w:val="00866B77"/>
    <w:rsid w:val="008711CA"/>
    <w:rsid w:val="00876BB4"/>
    <w:rsid w:val="0088044B"/>
    <w:rsid w:val="0088071B"/>
    <w:rsid w:val="00890EE5"/>
    <w:rsid w:val="00893FF1"/>
    <w:rsid w:val="008959D8"/>
    <w:rsid w:val="008964F6"/>
    <w:rsid w:val="008A2C9F"/>
    <w:rsid w:val="008A5B9A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FC1"/>
    <w:rsid w:val="008C4382"/>
    <w:rsid w:val="008C4E19"/>
    <w:rsid w:val="008D46C6"/>
    <w:rsid w:val="008D5EE1"/>
    <w:rsid w:val="008E38C3"/>
    <w:rsid w:val="008E4032"/>
    <w:rsid w:val="008E60F3"/>
    <w:rsid w:val="008F4762"/>
    <w:rsid w:val="008F51AC"/>
    <w:rsid w:val="00903E98"/>
    <w:rsid w:val="00906F72"/>
    <w:rsid w:val="00910AEA"/>
    <w:rsid w:val="009146F7"/>
    <w:rsid w:val="009206A3"/>
    <w:rsid w:val="00922484"/>
    <w:rsid w:val="009252EA"/>
    <w:rsid w:val="00925CFC"/>
    <w:rsid w:val="00937A33"/>
    <w:rsid w:val="00943666"/>
    <w:rsid w:val="009470D6"/>
    <w:rsid w:val="00954151"/>
    <w:rsid w:val="0095503D"/>
    <w:rsid w:val="00961559"/>
    <w:rsid w:val="0096158D"/>
    <w:rsid w:val="00962B48"/>
    <w:rsid w:val="00970D6F"/>
    <w:rsid w:val="00974222"/>
    <w:rsid w:val="009759D3"/>
    <w:rsid w:val="00976AD3"/>
    <w:rsid w:val="00980CD3"/>
    <w:rsid w:val="00983B75"/>
    <w:rsid w:val="00992109"/>
    <w:rsid w:val="00993F54"/>
    <w:rsid w:val="009958AA"/>
    <w:rsid w:val="00997197"/>
    <w:rsid w:val="009A04D7"/>
    <w:rsid w:val="009A0A11"/>
    <w:rsid w:val="009A1BB1"/>
    <w:rsid w:val="009A2250"/>
    <w:rsid w:val="009A7AFC"/>
    <w:rsid w:val="009B058C"/>
    <w:rsid w:val="009B7318"/>
    <w:rsid w:val="009B7F5B"/>
    <w:rsid w:val="009C0330"/>
    <w:rsid w:val="009C5938"/>
    <w:rsid w:val="009C716A"/>
    <w:rsid w:val="009C7A2F"/>
    <w:rsid w:val="009C7D3E"/>
    <w:rsid w:val="009D373A"/>
    <w:rsid w:val="009D61E9"/>
    <w:rsid w:val="009E15D5"/>
    <w:rsid w:val="009E26B2"/>
    <w:rsid w:val="009E2FBD"/>
    <w:rsid w:val="009E34AC"/>
    <w:rsid w:val="009E4C9C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1D03"/>
    <w:rsid w:val="00A033E8"/>
    <w:rsid w:val="00A04C8A"/>
    <w:rsid w:val="00A05873"/>
    <w:rsid w:val="00A0609A"/>
    <w:rsid w:val="00A10C5A"/>
    <w:rsid w:val="00A11FA5"/>
    <w:rsid w:val="00A1450F"/>
    <w:rsid w:val="00A1543B"/>
    <w:rsid w:val="00A15CF8"/>
    <w:rsid w:val="00A23ADA"/>
    <w:rsid w:val="00A251BC"/>
    <w:rsid w:val="00A26448"/>
    <w:rsid w:val="00A327C9"/>
    <w:rsid w:val="00A332BD"/>
    <w:rsid w:val="00A3580B"/>
    <w:rsid w:val="00A41AA9"/>
    <w:rsid w:val="00A4574A"/>
    <w:rsid w:val="00A45F91"/>
    <w:rsid w:val="00A46FD5"/>
    <w:rsid w:val="00A470A9"/>
    <w:rsid w:val="00A51030"/>
    <w:rsid w:val="00A51DA4"/>
    <w:rsid w:val="00A53107"/>
    <w:rsid w:val="00A5323C"/>
    <w:rsid w:val="00A57E5B"/>
    <w:rsid w:val="00A6154D"/>
    <w:rsid w:val="00A62DAA"/>
    <w:rsid w:val="00A64A96"/>
    <w:rsid w:val="00A71A36"/>
    <w:rsid w:val="00A71DCF"/>
    <w:rsid w:val="00A728F0"/>
    <w:rsid w:val="00A766E8"/>
    <w:rsid w:val="00A76DBF"/>
    <w:rsid w:val="00A81213"/>
    <w:rsid w:val="00A82EF7"/>
    <w:rsid w:val="00A875DA"/>
    <w:rsid w:val="00A93995"/>
    <w:rsid w:val="00A93E91"/>
    <w:rsid w:val="00A948A4"/>
    <w:rsid w:val="00A977F2"/>
    <w:rsid w:val="00AA3F15"/>
    <w:rsid w:val="00AA5FC6"/>
    <w:rsid w:val="00AB0B65"/>
    <w:rsid w:val="00AB4A76"/>
    <w:rsid w:val="00AB646B"/>
    <w:rsid w:val="00AC26E9"/>
    <w:rsid w:val="00AC7163"/>
    <w:rsid w:val="00AD639B"/>
    <w:rsid w:val="00AD7B68"/>
    <w:rsid w:val="00AE1413"/>
    <w:rsid w:val="00AF1AE9"/>
    <w:rsid w:val="00AF494F"/>
    <w:rsid w:val="00AF4F15"/>
    <w:rsid w:val="00AF7EDB"/>
    <w:rsid w:val="00B0226D"/>
    <w:rsid w:val="00B0243D"/>
    <w:rsid w:val="00B07CA6"/>
    <w:rsid w:val="00B12995"/>
    <w:rsid w:val="00B13907"/>
    <w:rsid w:val="00B14198"/>
    <w:rsid w:val="00B17D1F"/>
    <w:rsid w:val="00B2052B"/>
    <w:rsid w:val="00B23C0D"/>
    <w:rsid w:val="00B2752F"/>
    <w:rsid w:val="00B300C6"/>
    <w:rsid w:val="00B33A71"/>
    <w:rsid w:val="00B370B1"/>
    <w:rsid w:val="00B443A3"/>
    <w:rsid w:val="00B474D5"/>
    <w:rsid w:val="00B50482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7659B"/>
    <w:rsid w:val="00B847B5"/>
    <w:rsid w:val="00B862CB"/>
    <w:rsid w:val="00B86E0A"/>
    <w:rsid w:val="00B9098C"/>
    <w:rsid w:val="00B9462C"/>
    <w:rsid w:val="00B952A1"/>
    <w:rsid w:val="00B96C70"/>
    <w:rsid w:val="00BA072F"/>
    <w:rsid w:val="00BA19DD"/>
    <w:rsid w:val="00BA3E62"/>
    <w:rsid w:val="00BA5284"/>
    <w:rsid w:val="00BA55B6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C1C2B"/>
    <w:rsid w:val="00BD0184"/>
    <w:rsid w:val="00BD3A9C"/>
    <w:rsid w:val="00BD6E8F"/>
    <w:rsid w:val="00BD72C1"/>
    <w:rsid w:val="00BD7538"/>
    <w:rsid w:val="00BE1EDE"/>
    <w:rsid w:val="00BE24EE"/>
    <w:rsid w:val="00BE4B86"/>
    <w:rsid w:val="00BE59A1"/>
    <w:rsid w:val="00BE705F"/>
    <w:rsid w:val="00BE7E76"/>
    <w:rsid w:val="00BF2269"/>
    <w:rsid w:val="00BF3E7F"/>
    <w:rsid w:val="00BF5657"/>
    <w:rsid w:val="00BF746B"/>
    <w:rsid w:val="00C015FB"/>
    <w:rsid w:val="00C0258D"/>
    <w:rsid w:val="00C02A9D"/>
    <w:rsid w:val="00C040AD"/>
    <w:rsid w:val="00C052BA"/>
    <w:rsid w:val="00C071CC"/>
    <w:rsid w:val="00C07833"/>
    <w:rsid w:val="00C07DE2"/>
    <w:rsid w:val="00C07ECE"/>
    <w:rsid w:val="00C109D8"/>
    <w:rsid w:val="00C13014"/>
    <w:rsid w:val="00C13BC9"/>
    <w:rsid w:val="00C16514"/>
    <w:rsid w:val="00C3084D"/>
    <w:rsid w:val="00C34FC5"/>
    <w:rsid w:val="00C35E5E"/>
    <w:rsid w:val="00C36A7B"/>
    <w:rsid w:val="00C41C08"/>
    <w:rsid w:val="00C42322"/>
    <w:rsid w:val="00C423C5"/>
    <w:rsid w:val="00C451F6"/>
    <w:rsid w:val="00C468A7"/>
    <w:rsid w:val="00C5173F"/>
    <w:rsid w:val="00C51AAE"/>
    <w:rsid w:val="00C51ACD"/>
    <w:rsid w:val="00C52160"/>
    <w:rsid w:val="00C52CC0"/>
    <w:rsid w:val="00C55885"/>
    <w:rsid w:val="00C567CC"/>
    <w:rsid w:val="00C617EC"/>
    <w:rsid w:val="00C64151"/>
    <w:rsid w:val="00C70070"/>
    <w:rsid w:val="00C71259"/>
    <w:rsid w:val="00C7263B"/>
    <w:rsid w:val="00C76B51"/>
    <w:rsid w:val="00C826CB"/>
    <w:rsid w:val="00C90896"/>
    <w:rsid w:val="00CA0583"/>
    <w:rsid w:val="00CA10B7"/>
    <w:rsid w:val="00CA2AB0"/>
    <w:rsid w:val="00CA43CD"/>
    <w:rsid w:val="00CB1DF3"/>
    <w:rsid w:val="00CB2165"/>
    <w:rsid w:val="00CB2DF3"/>
    <w:rsid w:val="00CB5F3F"/>
    <w:rsid w:val="00CB62EA"/>
    <w:rsid w:val="00CB7AF7"/>
    <w:rsid w:val="00CC2119"/>
    <w:rsid w:val="00CC222B"/>
    <w:rsid w:val="00CC2943"/>
    <w:rsid w:val="00CC2C37"/>
    <w:rsid w:val="00CC4DBC"/>
    <w:rsid w:val="00CD201A"/>
    <w:rsid w:val="00CD4DE7"/>
    <w:rsid w:val="00CD5E87"/>
    <w:rsid w:val="00CD6A2A"/>
    <w:rsid w:val="00CE3F0E"/>
    <w:rsid w:val="00CF072C"/>
    <w:rsid w:val="00CF085C"/>
    <w:rsid w:val="00CF18A2"/>
    <w:rsid w:val="00CF2260"/>
    <w:rsid w:val="00CF5EA0"/>
    <w:rsid w:val="00CF68F8"/>
    <w:rsid w:val="00CF69CC"/>
    <w:rsid w:val="00CF7212"/>
    <w:rsid w:val="00CF7A90"/>
    <w:rsid w:val="00D01D21"/>
    <w:rsid w:val="00D07346"/>
    <w:rsid w:val="00D11341"/>
    <w:rsid w:val="00D1260D"/>
    <w:rsid w:val="00D13DE3"/>
    <w:rsid w:val="00D17C53"/>
    <w:rsid w:val="00D17E30"/>
    <w:rsid w:val="00D20A46"/>
    <w:rsid w:val="00D217EE"/>
    <w:rsid w:val="00D318C2"/>
    <w:rsid w:val="00D34AF0"/>
    <w:rsid w:val="00D361BD"/>
    <w:rsid w:val="00D36240"/>
    <w:rsid w:val="00D3798A"/>
    <w:rsid w:val="00D456CA"/>
    <w:rsid w:val="00D45F86"/>
    <w:rsid w:val="00D46688"/>
    <w:rsid w:val="00D47FEC"/>
    <w:rsid w:val="00D53B10"/>
    <w:rsid w:val="00D545C1"/>
    <w:rsid w:val="00D6079A"/>
    <w:rsid w:val="00D62DF9"/>
    <w:rsid w:val="00D63336"/>
    <w:rsid w:val="00D63D2A"/>
    <w:rsid w:val="00D74995"/>
    <w:rsid w:val="00D76A77"/>
    <w:rsid w:val="00D82146"/>
    <w:rsid w:val="00D82463"/>
    <w:rsid w:val="00D848E2"/>
    <w:rsid w:val="00D87A18"/>
    <w:rsid w:val="00D90A6B"/>
    <w:rsid w:val="00D91C19"/>
    <w:rsid w:val="00D92483"/>
    <w:rsid w:val="00DA13A8"/>
    <w:rsid w:val="00DA20B5"/>
    <w:rsid w:val="00DB090F"/>
    <w:rsid w:val="00DB21F1"/>
    <w:rsid w:val="00DB2A03"/>
    <w:rsid w:val="00DB7305"/>
    <w:rsid w:val="00DC1827"/>
    <w:rsid w:val="00DC6506"/>
    <w:rsid w:val="00DC72FF"/>
    <w:rsid w:val="00DD6CC6"/>
    <w:rsid w:val="00DE2971"/>
    <w:rsid w:val="00DE5086"/>
    <w:rsid w:val="00DE5E60"/>
    <w:rsid w:val="00DF17B9"/>
    <w:rsid w:val="00DF2D49"/>
    <w:rsid w:val="00DF4ECF"/>
    <w:rsid w:val="00DF6FC8"/>
    <w:rsid w:val="00E00278"/>
    <w:rsid w:val="00E00CF1"/>
    <w:rsid w:val="00E01BD3"/>
    <w:rsid w:val="00E02E1C"/>
    <w:rsid w:val="00E02EF1"/>
    <w:rsid w:val="00E042B0"/>
    <w:rsid w:val="00E049B1"/>
    <w:rsid w:val="00E10484"/>
    <w:rsid w:val="00E11572"/>
    <w:rsid w:val="00E1401B"/>
    <w:rsid w:val="00E24216"/>
    <w:rsid w:val="00E26A24"/>
    <w:rsid w:val="00E27418"/>
    <w:rsid w:val="00E30631"/>
    <w:rsid w:val="00E30FAB"/>
    <w:rsid w:val="00E3290E"/>
    <w:rsid w:val="00E33233"/>
    <w:rsid w:val="00E342B7"/>
    <w:rsid w:val="00E35B2F"/>
    <w:rsid w:val="00E4316B"/>
    <w:rsid w:val="00E45AC0"/>
    <w:rsid w:val="00E46FED"/>
    <w:rsid w:val="00E524A1"/>
    <w:rsid w:val="00E55786"/>
    <w:rsid w:val="00E602E1"/>
    <w:rsid w:val="00E63179"/>
    <w:rsid w:val="00E70F60"/>
    <w:rsid w:val="00E719BD"/>
    <w:rsid w:val="00E73684"/>
    <w:rsid w:val="00E77AE0"/>
    <w:rsid w:val="00E82174"/>
    <w:rsid w:val="00E827B1"/>
    <w:rsid w:val="00E832DB"/>
    <w:rsid w:val="00E86C92"/>
    <w:rsid w:val="00E9087E"/>
    <w:rsid w:val="00E91CBC"/>
    <w:rsid w:val="00E93F15"/>
    <w:rsid w:val="00EA034F"/>
    <w:rsid w:val="00EA323E"/>
    <w:rsid w:val="00EA3977"/>
    <w:rsid w:val="00EA3AD5"/>
    <w:rsid w:val="00EB1994"/>
    <w:rsid w:val="00EB4504"/>
    <w:rsid w:val="00EB4E17"/>
    <w:rsid w:val="00EB7A7D"/>
    <w:rsid w:val="00EC0991"/>
    <w:rsid w:val="00EC4A4D"/>
    <w:rsid w:val="00EC57C8"/>
    <w:rsid w:val="00ED0C7E"/>
    <w:rsid w:val="00ED0F69"/>
    <w:rsid w:val="00ED7AD7"/>
    <w:rsid w:val="00EE0BB4"/>
    <w:rsid w:val="00EE1E48"/>
    <w:rsid w:val="00EE5838"/>
    <w:rsid w:val="00EE679E"/>
    <w:rsid w:val="00EE798A"/>
    <w:rsid w:val="00EF05A1"/>
    <w:rsid w:val="00EF061B"/>
    <w:rsid w:val="00EF3BBF"/>
    <w:rsid w:val="00EF6FB8"/>
    <w:rsid w:val="00F0125E"/>
    <w:rsid w:val="00F0574D"/>
    <w:rsid w:val="00F06969"/>
    <w:rsid w:val="00F07552"/>
    <w:rsid w:val="00F10509"/>
    <w:rsid w:val="00F17CCD"/>
    <w:rsid w:val="00F26122"/>
    <w:rsid w:val="00F26B1B"/>
    <w:rsid w:val="00F32354"/>
    <w:rsid w:val="00F3312E"/>
    <w:rsid w:val="00F43342"/>
    <w:rsid w:val="00F443BC"/>
    <w:rsid w:val="00F453CE"/>
    <w:rsid w:val="00F45C76"/>
    <w:rsid w:val="00F4677E"/>
    <w:rsid w:val="00F477EA"/>
    <w:rsid w:val="00F5365E"/>
    <w:rsid w:val="00F546C8"/>
    <w:rsid w:val="00F54BB0"/>
    <w:rsid w:val="00F561E0"/>
    <w:rsid w:val="00F6114F"/>
    <w:rsid w:val="00F61DDB"/>
    <w:rsid w:val="00F72193"/>
    <w:rsid w:val="00F7516A"/>
    <w:rsid w:val="00F81678"/>
    <w:rsid w:val="00F84DB4"/>
    <w:rsid w:val="00F920DF"/>
    <w:rsid w:val="00F938F0"/>
    <w:rsid w:val="00F94632"/>
    <w:rsid w:val="00FA0561"/>
    <w:rsid w:val="00FA0C0A"/>
    <w:rsid w:val="00FA27B7"/>
    <w:rsid w:val="00FA2EFB"/>
    <w:rsid w:val="00FA4BBF"/>
    <w:rsid w:val="00FA5537"/>
    <w:rsid w:val="00FB132C"/>
    <w:rsid w:val="00FB3BE3"/>
    <w:rsid w:val="00FB5615"/>
    <w:rsid w:val="00FB77C5"/>
    <w:rsid w:val="00FC2A0C"/>
    <w:rsid w:val="00FC3A55"/>
    <w:rsid w:val="00FC6A37"/>
    <w:rsid w:val="00FD0991"/>
    <w:rsid w:val="00FD32D7"/>
    <w:rsid w:val="00FD384F"/>
    <w:rsid w:val="00FD6B26"/>
    <w:rsid w:val="00FD6D02"/>
    <w:rsid w:val="00FD7AC9"/>
    <w:rsid w:val="00FE18B4"/>
    <w:rsid w:val="00FF1993"/>
    <w:rsid w:val="00FF1A37"/>
    <w:rsid w:val="00FF3FD9"/>
    <w:rsid w:val="00FF40FA"/>
    <w:rsid w:val="00FF423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uiPriority w:val="22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39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39E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03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2021-10-04T09:09:00Z</cp:lastPrinted>
  <dcterms:created xsi:type="dcterms:W3CDTF">2022-11-14T09:32:00Z</dcterms:created>
  <dcterms:modified xsi:type="dcterms:W3CDTF">2022-11-14T09:39:00Z</dcterms:modified>
</cp:coreProperties>
</file>