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9032954"/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16B356DA" w:rsidR="002F28CC" w:rsidRPr="00664B38" w:rsidRDefault="003076C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4698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1966A9B8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3076C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4698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0F54827D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22DBBA29" w:rsidR="002F28CC" w:rsidRPr="00CB2165" w:rsidRDefault="00A75495" w:rsidP="008A5B9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549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LİRASI MEVDUAT VE KATILMA HESAPLARINA DÖNÜŞÜMÜN DESTEKLENMESİ KAPSAMINDA AÇILAN TÜRK LİRASI HESAPLARIN VADE SONUNDA DÖVİZE DÖNÜŞÜMÜNDE UYGULANACAK BSMV ORANI %0 OLARAK BELİRLENDİ</w:t>
            </w:r>
            <w:r w:rsidR="0054203E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bookmarkEnd w:id="1"/>
    </w:tbl>
    <w:p w14:paraId="0E9AD991" w14:textId="77777777" w:rsidR="003076C2" w:rsidRDefault="003076C2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11080C0" w14:textId="2EDF6F62" w:rsidR="003076C2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TÜRK LİRASI MEVDUAT VE KATILMA HESAPLARINA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75495">
        <w:rPr>
          <w:rFonts w:asciiTheme="majorHAnsi" w:hAnsiTheme="majorHAnsi" w:cstheme="majorHAnsi"/>
          <w:sz w:val="22"/>
          <w:szCs w:val="22"/>
        </w:rPr>
        <w:t>DÖNÜŞÜMÜN DESTEKLENMESİ KAPSAMINDA AÇILAN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75495">
        <w:rPr>
          <w:rFonts w:asciiTheme="majorHAnsi" w:hAnsiTheme="majorHAnsi" w:cstheme="majorHAnsi"/>
          <w:sz w:val="22"/>
          <w:szCs w:val="22"/>
        </w:rPr>
        <w:t>TÜRK LİRASI HESAPLARIN VADE SONUNDA DÖVİZE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75495">
        <w:rPr>
          <w:rFonts w:asciiTheme="majorHAnsi" w:hAnsiTheme="majorHAnsi" w:cstheme="majorHAnsi"/>
          <w:sz w:val="22"/>
          <w:szCs w:val="22"/>
        </w:rPr>
        <w:t>DÖNÜŞÜMÜNDE BANKA TARAFINDAN YAPILAN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75495">
        <w:rPr>
          <w:rFonts w:asciiTheme="majorHAnsi" w:hAnsiTheme="majorHAnsi" w:cstheme="majorHAnsi"/>
          <w:sz w:val="22"/>
          <w:szCs w:val="22"/>
        </w:rPr>
        <w:t>KAMBİYO SATIŞLARINDA UYGULANACAK BSMV ORANI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75495">
        <w:rPr>
          <w:rFonts w:asciiTheme="majorHAnsi" w:hAnsiTheme="majorHAnsi" w:cstheme="majorHAnsi"/>
          <w:sz w:val="22"/>
          <w:szCs w:val="22"/>
        </w:rPr>
        <w:t>%0 OLARAK BELİRLENDİ</w:t>
      </w:r>
    </w:p>
    <w:p w14:paraId="5966A824" w14:textId="7DD291BB" w:rsidR="00D46980" w:rsidRPr="00B475AE" w:rsidRDefault="00A75495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5AE">
        <w:rPr>
          <w:rFonts w:asciiTheme="majorHAnsi" w:hAnsiTheme="majorHAnsi" w:cstheme="majorHAnsi"/>
          <w:b/>
          <w:bCs/>
          <w:sz w:val="22"/>
          <w:szCs w:val="22"/>
        </w:rPr>
        <w:t>ÖZET:</w:t>
      </w:r>
    </w:p>
    <w:p w14:paraId="5638C5AD" w14:textId="77777777" w:rsidR="00A75495" w:rsidRPr="00B475AE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5AE">
        <w:rPr>
          <w:rFonts w:asciiTheme="majorHAnsi" w:hAnsiTheme="majorHAnsi" w:cstheme="majorHAnsi"/>
          <w:b/>
          <w:bCs/>
          <w:sz w:val="22"/>
          <w:szCs w:val="22"/>
        </w:rPr>
        <w:t>5349 sayılı Cumhurbaşkanı Kararı ile banka ve sigorta muamele vergisi oranlarının belirlendiği</w:t>
      </w:r>
    </w:p>
    <w:p w14:paraId="5B046207" w14:textId="77777777" w:rsidR="00A75495" w:rsidRPr="00B475AE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5AE">
        <w:rPr>
          <w:rFonts w:asciiTheme="majorHAnsi" w:hAnsiTheme="majorHAnsi" w:cstheme="majorHAnsi"/>
          <w:b/>
          <w:bCs/>
          <w:sz w:val="22"/>
          <w:szCs w:val="22"/>
        </w:rPr>
        <w:t>98/11591 sayılı Kararda değişiklik yapılarak Türk lirası mevduat ve katılma hesaplarına dönüşümün</w:t>
      </w:r>
    </w:p>
    <w:p w14:paraId="52317AC3" w14:textId="77777777" w:rsidR="00A75495" w:rsidRPr="00B475AE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5AE">
        <w:rPr>
          <w:rFonts w:asciiTheme="majorHAnsi" w:hAnsiTheme="majorHAnsi" w:cstheme="majorHAnsi"/>
          <w:b/>
          <w:bCs/>
          <w:sz w:val="22"/>
          <w:szCs w:val="22"/>
        </w:rPr>
        <w:t>desteklenmesi kapsamında açılan Türk lirası hesapların vade sonu hesap bakiyesi kullanılmak</w:t>
      </w:r>
    </w:p>
    <w:p w14:paraId="4F3F6AF9" w14:textId="77777777" w:rsidR="00A75495" w:rsidRPr="00B475AE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5AE">
        <w:rPr>
          <w:rFonts w:asciiTheme="majorHAnsi" w:hAnsiTheme="majorHAnsi" w:cstheme="majorHAnsi"/>
          <w:b/>
          <w:bCs/>
          <w:sz w:val="22"/>
          <w:szCs w:val="22"/>
        </w:rPr>
        <w:t>suretiyle hesap sahiplerine ilgili banka tarafından yapılan kambiyo satışlarında uygulanacak BSMV</w:t>
      </w:r>
    </w:p>
    <w:p w14:paraId="4EF7AE05" w14:textId="77777777" w:rsidR="00A75495" w:rsidRPr="00B475AE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5AE">
        <w:rPr>
          <w:rFonts w:asciiTheme="majorHAnsi" w:hAnsiTheme="majorHAnsi" w:cstheme="majorHAnsi"/>
          <w:b/>
          <w:bCs/>
          <w:sz w:val="22"/>
          <w:szCs w:val="22"/>
        </w:rPr>
        <w:t>oranı %0 olarak belirlenmiştir.</w:t>
      </w:r>
    </w:p>
    <w:p w14:paraId="122DACC5" w14:textId="0EDBCE4F" w:rsidR="00A75495" w:rsidRPr="00B475AE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5AE">
        <w:rPr>
          <w:rFonts w:asciiTheme="majorHAnsi" w:hAnsiTheme="majorHAnsi" w:cstheme="majorHAnsi"/>
          <w:b/>
          <w:bCs/>
          <w:sz w:val="22"/>
          <w:szCs w:val="22"/>
        </w:rPr>
        <w:t>Karar, 23 Mart 2022 tarihi itibariyle yürürlüğe girmiştir.</w:t>
      </w:r>
    </w:p>
    <w:p w14:paraId="1CA4A0B5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6802 sayılı Gider Vergileri Kanunu’nun 28’inci maddesine göre banka ve sigorta şirketlerinin 10/6/1985</w:t>
      </w:r>
    </w:p>
    <w:p w14:paraId="72B5F4F3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tarihli ve 3226 sayılı Finansal Kiralama Kanununa göre yaptıkları işlemler hariç olmak üzere, her ne</w:t>
      </w:r>
    </w:p>
    <w:p w14:paraId="49830D21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şekilde olursa olsun yapmış oldukları bütün muameleler dolayısıyla kendi lehlerine her ne nam ile</w:t>
      </w:r>
    </w:p>
    <w:p w14:paraId="439B98C2" w14:textId="153945B2" w:rsid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olursa olsun nakden veya hesaben aldıkları paralar banka ve sigorta muameleleri vergisine tabidir.</w:t>
      </w:r>
    </w:p>
    <w:p w14:paraId="43402849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Verginin oranı, Kanunun 33’üncü maddesinde aşağıdaki gibi belirtilmiştir.</w:t>
      </w:r>
    </w:p>
    <w:p w14:paraId="0F56623F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Banka ve sigorta muameleleri vergisinin nispeti %15 (binde iki) dir. Kambiyo muamelelerinde</w:t>
      </w:r>
    </w:p>
    <w:p w14:paraId="0003C9AE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nispet matrahın binde ikisidir.</w:t>
      </w:r>
    </w:p>
    <w:p w14:paraId="2C5CD3EE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Cumhurbaşkanı, bu maddede belirtilen vergi oranını bankalar arası mevduat muameleleri,</w:t>
      </w:r>
    </w:p>
    <w:p w14:paraId="003B2264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bankalar ile 2499 sayılı Sermaye Piyasası Kanununa göre kurulan aracı kurumlar arasındaki</w:t>
      </w:r>
    </w:p>
    <w:p w14:paraId="77A2F7DB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borsa para piyasası muameleleri ve diğer banka ve sigorta muameleleri için ayrı ayrı veya</w:t>
      </w:r>
    </w:p>
    <w:p w14:paraId="420B847C" w14:textId="77777777" w:rsidR="00A75495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birlikte % 1'e, kambiyo muamelelerinde ise sıfıra kadar indirmeye ve kambiyo muamelelerinde</w:t>
      </w:r>
    </w:p>
    <w:p w14:paraId="315B9398" w14:textId="4EE6534D" w:rsidR="00D46980" w:rsidRPr="00A75495" w:rsidRDefault="00A75495" w:rsidP="00A7549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75495">
        <w:rPr>
          <w:rFonts w:asciiTheme="majorHAnsi" w:hAnsiTheme="majorHAnsi" w:cstheme="majorHAnsi"/>
          <w:sz w:val="22"/>
          <w:szCs w:val="22"/>
        </w:rPr>
        <w:t>on katına, vergiye tabi diğer muamelelerde ise kanuni seviyesine kadar artırmaya yetkilidir.</w:t>
      </w:r>
    </w:p>
    <w:p w14:paraId="051315D8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Maddenin verdiği yetkiye istinaden çıkarılan 28/8/1998 Tarihli ve 98/11591 sayılı Bakanlar Kurulu</w:t>
      </w:r>
    </w:p>
    <w:p w14:paraId="4839A6BB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Kararında, banka ve sigorta muamelelerine vergisi oranlarına ilişkin düzenleme yapılmış ve muhtelif</w:t>
      </w:r>
    </w:p>
    <w:p w14:paraId="66BE34AA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tarihlerde bu oranlarda değişiklik yapılmıştır.</w:t>
      </w:r>
    </w:p>
    <w:p w14:paraId="29F74AB5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Son olarak 23 Mart 2022 tarihli ve 31787 sayılı Resmi Gazetede yayımlanan 5349 sayılı</w:t>
      </w:r>
    </w:p>
    <w:p w14:paraId="0EF9B947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Cumhurbaşkanı Kararının l’inci maddesi ile 98/11591 sayılı Kararın l inci maddesinin birinci fıkrasının</w:t>
      </w:r>
    </w:p>
    <w:p w14:paraId="1D45A320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(e) bendine aşağıdaki alt bent eklenmiştir.</w:t>
      </w:r>
    </w:p>
    <w:p w14:paraId="138FBD4C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"7) 14/1/1970 tarihli ve 1211 sayılı Türkiye Cumhuriyet Merkez Bankası Kanununun 4 üncü</w:t>
      </w:r>
    </w:p>
    <w:p w14:paraId="0C5DC8B5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maddesinin üçüncü fıkrasının (I) numaralı bendinin (g) alt bendi hükmüne istinaden Türk lirası</w:t>
      </w:r>
    </w:p>
    <w:p w14:paraId="04E96ECC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lastRenderedPageBreak/>
        <w:t>mevduat ve katılma hesaplarına dönüşümün desteklenmesi kapsamında açılan Türk lirası</w:t>
      </w:r>
    </w:p>
    <w:p w14:paraId="0A4C2D9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hesapların vade sonu hesap bakiyesi kullanılmak suretiyle hesap sahiplerine ilgili banka</w:t>
      </w:r>
    </w:p>
    <w:p w14:paraId="277D335A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tarafından yapılan kambiyo satışları,"</w:t>
      </w:r>
    </w:p>
    <w:p w14:paraId="0927BA19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Bu düzenleme sonucunda söz konusu Türk lirası mevduat ve katılma hesaplarına dönüşümün</w:t>
      </w:r>
    </w:p>
    <w:p w14:paraId="541AFF9D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desteklenmesi kapsamında açılan Türk lirası hesapların vade sonu hesap bakiyesi kullanılmak</w:t>
      </w:r>
    </w:p>
    <w:p w14:paraId="2ACCFC28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suretiyle hesap sahiplerine ilgili banka tarafından yapılan kambiyo satışlarında uygulanacak</w:t>
      </w:r>
    </w:p>
    <w:p w14:paraId="2C8ADADD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BSMV oranı %0 olmuştur.</w:t>
      </w:r>
      <w:r w:rsidRPr="00B475AE">
        <w:rPr>
          <w:rFonts w:asciiTheme="majorHAnsi" w:hAnsiTheme="majorHAnsi" w:cstheme="majorHAnsi"/>
          <w:sz w:val="22"/>
          <w:szCs w:val="22"/>
        </w:rPr>
        <w:cr/>
      </w:r>
      <w:r w:rsidRPr="00B475AE">
        <w:rPr>
          <w:rFonts w:asciiTheme="majorHAnsi" w:hAnsiTheme="majorHAnsi" w:cstheme="majorHAnsi"/>
          <w:b/>
          <w:bCs/>
          <w:sz w:val="22"/>
          <w:szCs w:val="22"/>
        </w:rPr>
        <w:t>98/11591 sayılı Kararın güncel hali aşağıdaki gibidir.</w:t>
      </w:r>
      <w:r w:rsidRPr="00B475AE">
        <w:rPr>
          <w:rFonts w:asciiTheme="majorHAnsi" w:hAnsiTheme="majorHAnsi" w:cstheme="majorHAnsi"/>
          <w:b/>
          <w:bCs/>
          <w:sz w:val="22"/>
          <w:szCs w:val="22"/>
        </w:rPr>
        <w:cr/>
      </w:r>
      <w:r w:rsidRPr="00B475AE">
        <w:rPr>
          <w:rFonts w:asciiTheme="majorHAnsi" w:hAnsiTheme="majorHAnsi" w:cstheme="majorHAnsi"/>
          <w:sz w:val="22"/>
          <w:szCs w:val="22"/>
        </w:rPr>
        <w:t>Madde 1 - Banka ve sigorta muameleleri vergisi nispeti;</w:t>
      </w:r>
    </w:p>
    <w:p w14:paraId="65FB11B2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a) Bankalar arası mevduat muameleleri sonucu lehe alınan paralar üzerinden %1,</w:t>
      </w:r>
    </w:p>
    <w:p w14:paraId="6BE2C97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b) Bankalar ile 2499 sayılı Sermaye Piyasası Kanununa göre kurulan aracı kurumlar arasındaki</w:t>
      </w:r>
    </w:p>
    <w:p w14:paraId="765767A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borsa para piyasası muameleleri sonucu lehe alınan paralar üzerinden %1,</w:t>
      </w:r>
    </w:p>
    <w:p w14:paraId="122FEC3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c) (2009/15398 sayılı B.K.K. ile değişen fıkra Yürürlük; 01.10.2009) Devlet tahvili, gelire endeksli</w:t>
      </w:r>
    </w:p>
    <w:p w14:paraId="5385307A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senetler ve Hazine bonoları ile Toplu Konut İdaresi, Kamu Ortaklığı İdaresi ve Özelleştirme</w:t>
      </w:r>
    </w:p>
    <w:p w14:paraId="37A18AE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İdaresince çıkarılan menkul kıymetlerin geri alım ve satım taahhüdü ile iktisap veya elden</w:t>
      </w:r>
    </w:p>
    <w:p w14:paraId="4B5A2D1C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çıkarılması karşılığında lehe alınan paralar üzerinden %1</w:t>
      </w:r>
    </w:p>
    <w:p w14:paraId="5D8174AB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d) (2009/15398 sayılı B.K.K. ile değişen fıkra Yürürlük; 01.10.2009) Devlet tahvili, gelire endeksli</w:t>
      </w:r>
    </w:p>
    <w:p w14:paraId="4A65BABB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senetler ve Hazine bonoları ile Toplu Konut İdaresi, Kamu Ortaklığı İdaresi ve Özelleştirme</w:t>
      </w:r>
    </w:p>
    <w:p w14:paraId="3BB98661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İdaresince çıkarılan menkul kıymetlerin vadesi beklenilmeksizin satışı nedeniyle lehe alınan paralar</w:t>
      </w:r>
    </w:p>
    <w:p w14:paraId="57650709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üzerinden %1,</w:t>
      </w:r>
    </w:p>
    <w:p w14:paraId="59CBCF4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e) Kambiyo muamelelerinde satış tutarı üzerinden binde iki, aşağıda sayılan kambiyo</w:t>
      </w:r>
    </w:p>
    <w:p w14:paraId="4F3F8E1F" w14:textId="7ADB4C3A" w:rsidR="00D46980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muamelelerinde satış tutarı üzerinden sıfır;</w:t>
      </w:r>
    </w:p>
    <w:p w14:paraId="1AB88D1E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1) Bankalar ile yetkili müesseselerin kendi aralarında veya birbirlerine yaptıkları kambiyo satışları,</w:t>
      </w:r>
    </w:p>
    <w:p w14:paraId="350A7E08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2) Hazine ve Maliye Bakanlığına yapılan kambiyo satışları,</w:t>
      </w:r>
    </w:p>
    <w:p w14:paraId="6E91D358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3) Döviz kredisinin ödenmesine yönelik olarak, döviz kredisi kullanılan ya da kullanımına aracılık</w:t>
      </w:r>
    </w:p>
    <w:p w14:paraId="6B65BA06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eden banka tarafından kredi borçlusuna yapılan kambiyo satışları,</w:t>
      </w:r>
    </w:p>
    <w:p w14:paraId="389E571D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4) Sanayi sicil belgesini haiz işletmelere yapılan kambiyo satışları,</w:t>
      </w:r>
    </w:p>
    <w:p w14:paraId="2D80D2C5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5) İhracatçı Birliklerine üye olan ihracatçılara yapılan kambiyo satışları,</w:t>
      </w:r>
    </w:p>
    <w:p w14:paraId="4222A43C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6) Bankacılık Kanunu uyarınca finansal kuruluş faaliyeti kabul edilen faaliyetlerden en az birini</w:t>
      </w:r>
    </w:p>
    <w:p w14:paraId="46037560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yapan yurt dışında mukim kuruluşlara yapılan kambiyo satışları,</w:t>
      </w:r>
    </w:p>
    <w:p w14:paraId="0DBACD1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7) (5349 sayılı Cumhurbaşkanı Kararı (Yürürlük; 23.03.2022) ile eklenen bent) 14/1/1970 tarihli</w:t>
      </w:r>
    </w:p>
    <w:p w14:paraId="525A2CA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ve 1211 sayılı Türkiye Cumhuriyet Merkez Bankası Kanununun 4 üncü maddesinin üçüncü</w:t>
      </w:r>
    </w:p>
    <w:p w14:paraId="686F6824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fıkrasının (I) numaralı bendinin (g) alt bendi hükmüne istinaden Türk lirası mevduat ve katılma</w:t>
      </w:r>
    </w:p>
    <w:p w14:paraId="14FB21BF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hesaplarına dönüşümün desteklenmesi kapsamında açılan Türk lirası hesapların vade sonu hesap</w:t>
      </w:r>
    </w:p>
    <w:p w14:paraId="014A48C0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bakiyesi kullanılmak suretiyle hesap sahiplerine ilgili banka tarafından yapılan kambiyo satışları,</w:t>
      </w:r>
    </w:p>
    <w:p w14:paraId="19D58F3F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f) (2010/1182 sayılı B.K.K ile eklenen Yürürlük:29.12.2010 ve 2011/1854 sayılı B.K.K. ile</w:t>
      </w:r>
    </w:p>
    <w:p w14:paraId="30E51EC8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değişen fıkra Yürürlük; 29.06.2011) Yurt içinde Türk Lirası cinsinden ihraç edilen tahviller ve varlık</w:t>
      </w:r>
    </w:p>
    <w:p w14:paraId="60DABB27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kiralama şirketleri tarafından ihraç edilen kira sertifikalarının geri alım ve satım taahhüdü ile iktisap</w:t>
      </w:r>
    </w:p>
    <w:p w14:paraId="424ABD38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veya elden çıkarılması karşılığında lehe alınan paralar üzerinden %1</w:t>
      </w:r>
    </w:p>
    <w:p w14:paraId="4849DAAB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g) (2010/1182 sayılı B.K.K ile eklenen Yürürlük:29.12.2010 ve 2011/1854 sayılı B.K.K. ile</w:t>
      </w:r>
    </w:p>
    <w:p w14:paraId="5456BD58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değişen fıkra Yürürlük; 29.06.2011) Yurt içinde Türk Lirası cinsinden ihraç edilen tahviller ve varlık</w:t>
      </w:r>
    </w:p>
    <w:p w14:paraId="1EAAB00A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kiralama şirketleri tarafından ihraç edilen kira sertifikalarının vadesi beklenmeksizin satışı nedeniyle</w:t>
      </w:r>
    </w:p>
    <w:p w14:paraId="153025A9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lehe alınan paralar üzerinden %1,</w:t>
      </w:r>
    </w:p>
    <w:p w14:paraId="73217672" w14:textId="77777777" w:rsidR="00B475AE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h) Diğer banka ve sigorta muamelelerinde lehe alınan paralar üzerinden %5,</w:t>
      </w:r>
    </w:p>
    <w:p w14:paraId="23974EDD" w14:textId="65C9DA24" w:rsidR="00D46980" w:rsidRPr="00B475AE" w:rsidRDefault="00B475AE" w:rsidP="00B475A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5AE">
        <w:rPr>
          <w:rFonts w:asciiTheme="majorHAnsi" w:hAnsiTheme="majorHAnsi" w:cstheme="majorHAnsi"/>
          <w:sz w:val="22"/>
          <w:szCs w:val="22"/>
        </w:rPr>
        <w:t>olarak uygulanır</w:t>
      </w:r>
    </w:p>
    <w:p w14:paraId="6F12B131" w14:textId="77777777" w:rsidR="00B475AE" w:rsidRDefault="00B475AE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61A90E7" w14:textId="7BAB20B5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  <w:bookmarkEnd w:id="0"/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9F92" w14:textId="77777777" w:rsidR="00410036" w:rsidRDefault="00410036" w:rsidP="006A7CD4">
      <w:r>
        <w:separator/>
      </w:r>
    </w:p>
  </w:endnote>
  <w:endnote w:type="continuationSeparator" w:id="0">
    <w:p w14:paraId="4085F670" w14:textId="77777777" w:rsidR="00410036" w:rsidRDefault="0041003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A0E0" w14:textId="77777777" w:rsidR="00410036" w:rsidRDefault="00410036" w:rsidP="006A7CD4">
      <w:r>
        <w:separator/>
      </w:r>
    </w:p>
  </w:footnote>
  <w:footnote w:type="continuationSeparator" w:id="0">
    <w:p w14:paraId="4A24EBC8" w14:textId="77777777" w:rsidR="00410036" w:rsidRDefault="0041003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64BE"/>
    <w:rsid w:val="000869B4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971DC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D65F6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076C2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036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3E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025D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75495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5AE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46980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578D4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2022-03-26T09:11:00Z</dcterms:created>
  <dcterms:modified xsi:type="dcterms:W3CDTF">2022-03-26T09:20:00Z</dcterms:modified>
</cp:coreProperties>
</file>