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7752CB30" w:rsidR="00D848E2" w:rsidRPr="00664B38" w:rsidRDefault="00EC57C8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EF05A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.07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EF46F49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A39B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EF05A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7D8137CB" w:rsidR="00D848E2" w:rsidRPr="00CB2165" w:rsidRDefault="00EF05A1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05A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01.07.2022 TARİHİNDEN İTİBAREN UYGULANACAK ASGARİ ÜCRET VE PRİME ESAS KAZANÇ TUTARI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F05A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BELLİ OLDU.</w:t>
            </w:r>
          </w:p>
        </w:tc>
      </w:tr>
    </w:tbl>
    <w:p w14:paraId="2FF8765B" w14:textId="5049AA90" w:rsidR="003E135E" w:rsidRDefault="003E135E" w:rsidP="003E135E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909D484" w14:textId="2669EB31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01.07.2022 TARİHİNDEN İTİBAREN UYGULANACAK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F05A1">
        <w:rPr>
          <w:rFonts w:asciiTheme="majorHAnsi" w:hAnsiTheme="majorHAnsi" w:cstheme="majorHAnsi"/>
          <w:b/>
          <w:bCs/>
          <w:sz w:val="22"/>
          <w:szCs w:val="22"/>
        </w:rPr>
        <w:t>ASGARİ ÜCRET VE PRİME ESAS KAZANÇ TUTARI</w:t>
      </w:r>
    </w:p>
    <w:p w14:paraId="092AB502" w14:textId="48707D02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BELLİ OLDU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0084FCF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01/07/2022 tarihinden itibaren uygulanmaya başlanılacak olan asgari ücreti; brüt günlük</w:t>
      </w:r>
    </w:p>
    <w:p w14:paraId="79EA7D81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215,70.-TL Aylık brüt 6.471,00 TL, net 5.500,35.-TL olarak açıklamıştır.</w:t>
      </w:r>
    </w:p>
    <w:p w14:paraId="33DDBEBE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01/07/2022 TARİHİNDEN İTİBAREN UYGULANACAK ASGARİ ÜCRET VE</w:t>
      </w:r>
    </w:p>
    <w:p w14:paraId="5CEB42AF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SİGORTA PRİMİNE ESAS KAZANÇ TUTARLARI:</w:t>
      </w:r>
    </w:p>
    <w:p w14:paraId="27B10BC2" w14:textId="6861BA7F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1/7/2022 ila 31/12/2022 tarihleri arasında uygulanacak yeni asgari ücret ve sigorta primine esas kazanç</w:t>
      </w:r>
      <w:r w:rsidR="00383B4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F05A1">
        <w:rPr>
          <w:rFonts w:asciiTheme="majorHAnsi" w:hAnsiTheme="majorHAnsi" w:cstheme="majorHAnsi"/>
          <w:b/>
          <w:bCs/>
          <w:sz w:val="22"/>
          <w:szCs w:val="22"/>
        </w:rPr>
        <w:t>tutarının ayrıntıları aşağıda açıklanmıştır.</w:t>
      </w:r>
    </w:p>
    <w:p w14:paraId="4E1CE3E6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 xml:space="preserve">Günlük kazanç alt sınırı: 215,70TL Aylık kazanç alt </w:t>
      </w:r>
      <w:proofErr w:type="gramStart"/>
      <w:r w:rsidRPr="00EF05A1">
        <w:rPr>
          <w:rFonts w:asciiTheme="majorHAnsi" w:hAnsiTheme="majorHAnsi" w:cstheme="majorHAnsi"/>
          <w:b/>
          <w:bCs/>
          <w:sz w:val="22"/>
          <w:szCs w:val="22"/>
        </w:rPr>
        <w:t>sınırı :</w:t>
      </w:r>
      <w:proofErr w:type="gramEnd"/>
      <w:r w:rsidRPr="00EF05A1">
        <w:rPr>
          <w:rFonts w:asciiTheme="majorHAnsi" w:hAnsiTheme="majorHAnsi" w:cstheme="majorHAnsi"/>
          <w:b/>
          <w:bCs/>
          <w:sz w:val="22"/>
          <w:szCs w:val="22"/>
        </w:rPr>
        <w:t xml:space="preserve"> 6.471,00 TL</w:t>
      </w:r>
    </w:p>
    <w:p w14:paraId="455FC0E7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Günlük kazanç üst sınırı: 1.617,75TL Aylık kazanç üst sınırı: 48.532,5TL</w:t>
      </w:r>
    </w:p>
    <w:p w14:paraId="0578294D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Sigorta Primi işçi payı (%14): 905,94 TL</w:t>
      </w:r>
    </w:p>
    <w:p w14:paraId="6DD5181B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Sigorta Primi işveren payı (20,5): 1.326,56 TL</w:t>
      </w:r>
    </w:p>
    <w:p w14:paraId="230AB94C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Sigorta Primi işveren payı (15,5): 1.003,01 TL (%5 indirim hakkı kazanılması halinde)</w:t>
      </w:r>
    </w:p>
    <w:p w14:paraId="6D736B41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İşsizlik Sigortası işçi payı (%1): 64,71 TL</w:t>
      </w:r>
    </w:p>
    <w:p w14:paraId="7FE683DC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İşsizlik Sigortası işveren payı (%2): 129,42 TL</w:t>
      </w:r>
    </w:p>
    <w:p w14:paraId="495D9AD0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İşverene Maliyeti: 7.926,98 TL</w:t>
      </w:r>
    </w:p>
    <w:p w14:paraId="2708FC33" w14:textId="77777777" w:rsidR="00EF05A1" w:rsidRP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İşverene Maliyeti: 7.603,43 (%5 indirim hakkı kazanılması halinde)</w:t>
      </w:r>
    </w:p>
    <w:p w14:paraId="1EBFF3D1" w14:textId="14CC51E1" w:rsidR="00EF05A1" w:rsidRDefault="00EF05A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F05A1">
        <w:rPr>
          <w:rFonts w:asciiTheme="majorHAnsi" w:hAnsiTheme="majorHAnsi" w:cstheme="majorHAnsi"/>
          <w:b/>
          <w:bCs/>
          <w:sz w:val="22"/>
          <w:szCs w:val="22"/>
        </w:rPr>
        <w:t>Net Ücret: 5.500,35 TL</w:t>
      </w:r>
      <w:r w:rsidR="00383B42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D6DE71F" w14:textId="6D3B3211" w:rsidR="00383B42" w:rsidRPr="00383B42" w:rsidRDefault="00383B42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83B42">
        <w:rPr>
          <w:rFonts w:asciiTheme="majorHAnsi" w:hAnsiTheme="majorHAnsi" w:cstheme="majorHAnsi"/>
          <w:b/>
          <w:bCs/>
          <w:sz w:val="22"/>
          <w:szCs w:val="22"/>
        </w:rPr>
        <w:t>İşçi başına devletimiz işverenlere de 100 TL destek verecektir.</w:t>
      </w:r>
    </w:p>
    <w:p w14:paraId="06793B61" w14:textId="77777777" w:rsidR="00383B42" w:rsidRPr="00EF05A1" w:rsidRDefault="00383B42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FD48" w14:textId="77777777" w:rsidR="00FD6B26" w:rsidRDefault="00FD6B26" w:rsidP="006A7CD4">
      <w:r>
        <w:separator/>
      </w:r>
    </w:p>
  </w:endnote>
  <w:endnote w:type="continuationSeparator" w:id="0">
    <w:p w14:paraId="340A3416" w14:textId="77777777" w:rsidR="00FD6B26" w:rsidRDefault="00FD6B2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D577" w14:textId="77777777" w:rsidR="00FD6B26" w:rsidRDefault="00FD6B26" w:rsidP="006A7CD4">
      <w:r>
        <w:separator/>
      </w:r>
    </w:p>
  </w:footnote>
  <w:footnote w:type="continuationSeparator" w:id="0">
    <w:p w14:paraId="6BF6BF00" w14:textId="77777777" w:rsidR="00FD6B26" w:rsidRDefault="00FD6B2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2022-07-04T11:47:00Z</dcterms:created>
  <dcterms:modified xsi:type="dcterms:W3CDTF">2022-07-04T11:47:00Z</dcterms:modified>
</cp:coreProperties>
</file>