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24FBF960" w:rsidR="00D848E2" w:rsidRPr="00664B38" w:rsidRDefault="009571BA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446CD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EC57C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.07</w:t>
            </w:r>
            <w:r w:rsidR="00EB199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5079D126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446CD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5E3CD1E0" w:rsidR="00D848E2" w:rsidRPr="00CB2165" w:rsidRDefault="00446CD2" w:rsidP="00EF05A1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6CD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26 TEMMUZ 2022 TARİHİNE KADAR VERİLMESİ </w:t>
            </w:r>
            <w:proofErr w:type="gramStart"/>
            <w:r w:rsidRPr="00446CD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GEREKEN  HAZİRAN</w:t>
            </w:r>
            <w:proofErr w:type="gramEnd"/>
            <w:r w:rsidRPr="00446CD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2022 DÖNEMİNE AİT KDV 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Pr="00446CD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MUHTASAR VE PRİM HİZMET İLE  DV  BEYANNAMELERİNİN VERİLME VE ÖDEME SÜRELERİ UZADI.</w:t>
            </w:r>
          </w:p>
        </w:tc>
      </w:tr>
    </w:tbl>
    <w:p w14:paraId="411CB09A" w14:textId="77777777" w:rsidR="00446CD2" w:rsidRDefault="00446CD2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791E69E9" w14:textId="5E4C69D2" w:rsidR="00446CD2" w:rsidRDefault="00446CD2" w:rsidP="00446CD2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color w:val="444444"/>
          <w:sz w:val="22"/>
          <w:szCs w:val="22"/>
          <w:bdr w:val="none" w:sz="0" w:space="0" w:color="auto" w:frame="1"/>
        </w:rPr>
      </w:pPr>
      <w:r w:rsidRPr="00446CD2">
        <w:rPr>
          <w:rFonts w:asciiTheme="majorHAnsi" w:hAnsiTheme="majorHAnsi" w:cstheme="majorHAnsi"/>
          <w:b/>
          <w:bCs/>
          <w:color w:val="444444"/>
          <w:sz w:val="22"/>
          <w:szCs w:val="22"/>
          <w:bdr w:val="none" w:sz="0" w:space="0" w:color="auto" w:frame="1"/>
        </w:rPr>
        <w:t xml:space="preserve">26 TEMMUZ 2022 TARİHİNE KADAR VERİLMESİ </w:t>
      </w:r>
      <w:proofErr w:type="gramStart"/>
      <w:r w:rsidRPr="00446CD2">
        <w:rPr>
          <w:rFonts w:asciiTheme="majorHAnsi" w:hAnsiTheme="majorHAnsi" w:cstheme="majorHAnsi"/>
          <w:b/>
          <w:bCs/>
          <w:color w:val="444444"/>
          <w:sz w:val="22"/>
          <w:szCs w:val="22"/>
          <w:bdr w:val="none" w:sz="0" w:space="0" w:color="auto" w:frame="1"/>
        </w:rPr>
        <w:t>GEREKEN  HAZİRAN</w:t>
      </w:r>
      <w:proofErr w:type="gramEnd"/>
      <w:r w:rsidRPr="00446CD2">
        <w:rPr>
          <w:rFonts w:asciiTheme="majorHAnsi" w:hAnsiTheme="majorHAnsi" w:cstheme="majorHAnsi"/>
          <w:b/>
          <w:bCs/>
          <w:color w:val="444444"/>
          <w:sz w:val="22"/>
          <w:szCs w:val="22"/>
          <w:bdr w:val="none" w:sz="0" w:space="0" w:color="auto" w:frame="1"/>
        </w:rPr>
        <w:t xml:space="preserve"> </w:t>
      </w:r>
      <w:r>
        <w:rPr>
          <w:rFonts w:asciiTheme="majorHAnsi" w:hAnsiTheme="majorHAnsi" w:cstheme="majorHAnsi"/>
          <w:b/>
          <w:bCs/>
          <w:color w:val="444444"/>
          <w:sz w:val="22"/>
          <w:szCs w:val="22"/>
          <w:bdr w:val="none" w:sz="0" w:space="0" w:color="auto" w:frame="1"/>
        </w:rPr>
        <w:t xml:space="preserve">  </w:t>
      </w:r>
      <w:r w:rsidRPr="00446CD2">
        <w:rPr>
          <w:rFonts w:asciiTheme="majorHAnsi" w:hAnsiTheme="majorHAnsi" w:cstheme="majorHAnsi"/>
          <w:b/>
          <w:bCs/>
          <w:color w:val="444444"/>
          <w:sz w:val="22"/>
          <w:szCs w:val="22"/>
          <w:bdr w:val="none" w:sz="0" w:space="0" w:color="auto" w:frame="1"/>
        </w:rPr>
        <w:t>2022</w:t>
      </w:r>
      <w:r>
        <w:rPr>
          <w:rFonts w:asciiTheme="majorHAnsi" w:hAnsiTheme="majorHAnsi" w:cstheme="majorHAnsi"/>
          <w:b/>
          <w:bCs/>
          <w:color w:val="444444"/>
          <w:sz w:val="22"/>
          <w:szCs w:val="22"/>
          <w:bdr w:val="none" w:sz="0" w:space="0" w:color="auto" w:frame="1"/>
        </w:rPr>
        <w:t xml:space="preserve"> </w:t>
      </w:r>
      <w:r w:rsidRPr="00446CD2">
        <w:rPr>
          <w:rFonts w:asciiTheme="majorHAnsi" w:hAnsiTheme="majorHAnsi" w:cstheme="majorHAnsi"/>
          <w:b/>
          <w:bCs/>
          <w:color w:val="444444"/>
          <w:sz w:val="22"/>
          <w:szCs w:val="22"/>
          <w:bdr w:val="none" w:sz="0" w:space="0" w:color="auto" w:frame="1"/>
        </w:rPr>
        <w:t>DÖNEMİNE AİT KDV MUHTASAR</w:t>
      </w:r>
      <w:r>
        <w:rPr>
          <w:rFonts w:asciiTheme="majorHAnsi" w:hAnsiTheme="majorHAnsi" w:cstheme="majorHAnsi"/>
          <w:b/>
          <w:bCs/>
          <w:color w:val="444444"/>
          <w:sz w:val="22"/>
          <w:szCs w:val="22"/>
          <w:bdr w:val="none" w:sz="0" w:space="0" w:color="auto" w:frame="1"/>
        </w:rPr>
        <w:t xml:space="preserve"> VE PRİM HİZMET İLE </w:t>
      </w:r>
      <w:r w:rsidRPr="00446CD2">
        <w:rPr>
          <w:rFonts w:asciiTheme="majorHAnsi" w:hAnsiTheme="majorHAnsi" w:cstheme="majorHAnsi"/>
          <w:b/>
          <w:bCs/>
          <w:color w:val="444444"/>
          <w:sz w:val="22"/>
          <w:szCs w:val="22"/>
          <w:bdr w:val="none" w:sz="0" w:space="0" w:color="auto" w:frame="1"/>
        </w:rPr>
        <w:t xml:space="preserve"> DV  BEYANNAMELERİNİN VERİLME VE ÖDEME SÜRELERİ UZADI</w:t>
      </w:r>
      <w:r>
        <w:rPr>
          <w:rFonts w:asciiTheme="majorHAnsi" w:hAnsiTheme="majorHAnsi" w:cstheme="majorHAnsi"/>
          <w:b/>
          <w:bCs/>
          <w:color w:val="444444"/>
          <w:sz w:val="22"/>
          <w:szCs w:val="22"/>
          <w:bdr w:val="none" w:sz="0" w:space="0" w:color="auto" w:frame="1"/>
        </w:rPr>
        <w:t>.</w:t>
      </w:r>
    </w:p>
    <w:p w14:paraId="34848943" w14:textId="77777777" w:rsidR="00446CD2" w:rsidRPr="00446CD2" w:rsidRDefault="00446CD2" w:rsidP="00446CD2">
      <w:pPr>
        <w:shd w:val="clear" w:color="auto" w:fill="FFFFFF"/>
        <w:textAlignment w:val="baseline"/>
        <w:rPr>
          <w:rFonts w:asciiTheme="majorHAnsi" w:hAnsiTheme="majorHAnsi" w:cstheme="majorHAnsi"/>
          <w:color w:val="444444"/>
          <w:sz w:val="22"/>
          <w:szCs w:val="22"/>
        </w:rPr>
      </w:pPr>
    </w:p>
    <w:p w14:paraId="342C2851" w14:textId="77777777" w:rsidR="00446CD2" w:rsidRDefault="00446CD2" w:rsidP="00446CD2">
      <w:pPr>
        <w:shd w:val="clear" w:color="auto" w:fill="FFFFFF"/>
        <w:spacing w:after="225"/>
        <w:textAlignment w:val="baseline"/>
        <w:rPr>
          <w:rFonts w:asciiTheme="majorHAnsi" w:hAnsiTheme="majorHAnsi" w:cstheme="majorHAnsi"/>
          <w:color w:val="444444"/>
          <w:sz w:val="22"/>
          <w:szCs w:val="22"/>
        </w:rPr>
      </w:pPr>
      <w:r w:rsidRPr="00446CD2">
        <w:rPr>
          <w:rFonts w:asciiTheme="majorHAnsi" w:hAnsiTheme="majorHAnsi" w:cstheme="majorHAnsi"/>
          <w:color w:val="444444"/>
          <w:sz w:val="22"/>
          <w:szCs w:val="22"/>
        </w:rPr>
        <w:t>Hazine ve Maliye Bakanlığı Gelir İdaresi Başkanlığı 26.07.2022 gün ve 144 sayılı Vergi Usul Kanunu Sirküleri ile;</w:t>
      </w:r>
    </w:p>
    <w:p w14:paraId="7B498E7D" w14:textId="22F88C54" w:rsidR="00446CD2" w:rsidRPr="00446CD2" w:rsidRDefault="00446CD2" w:rsidP="00446CD2">
      <w:pPr>
        <w:shd w:val="clear" w:color="auto" w:fill="FFFFFF"/>
        <w:spacing w:after="225"/>
        <w:textAlignment w:val="baseline"/>
        <w:rPr>
          <w:rFonts w:asciiTheme="majorHAnsi" w:hAnsiTheme="majorHAnsi" w:cstheme="majorHAnsi"/>
          <w:color w:val="444444"/>
          <w:sz w:val="22"/>
          <w:szCs w:val="22"/>
        </w:rPr>
      </w:pPr>
      <w:r w:rsidRPr="00446CD2">
        <w:rPr>
          <w:rFonts w:asciiTheme="majorHAnsi" w:hAnsiTheme="majorHAnsi" w:cstheme="majorHAnsi"/>
          <w:color w:val="444444"/>
          <w:sz w:val="22"/>
          <w:szCs w:val="22"/>
        </w:rPr>
        <w:t xml:space="preserve">26 Temmuz 2022 günü </w:t>
      </w:r>
      <w:proofErr w:type="gramStart"/>
      <w:r w:rsidRPr="00446CD2">
        <w:rPr>
          <w:rFonts w:asciiTheme="majorHAnsi" w:hAnsiTheme="majorHAnsi" w:cstheme="majorHAnsi"/>
          <w:color w:val="444444"/>
          <w:sz w:val="22"/>
          <w:szCs w:val="22"/>
        </w:rPr>
        <w:t>sonuna  kadar</w:t>
      </w:r>
      <w:proofErr w:type="gramEnd"/>
      <w:r w:rsidRPr="00446CD2">
        <w:rPr>
          <w:rFonts w:asciiTheme="majorHAnsi" w:hAnsiTheme="majorHAnsi" w:cstheme="majorHAnsi"/>
          <w:color w:val="444444"/>
          <w:sz w:val="22"/>
          <w:szCs w:val="22"/>
        </w:rPr>
        <w:t xml:space="preserve"> verilmesi gereken 2022/Haziran Katma Değer Vergisi, Damga Vergisi ve Muhtasar ve Prim Hizmet</w:t>
      </w:r>
      <w:r>
        <w:rPr>
          <w:rFonts w:asciiTheme="majorHAnsi" w:hAnsiTheme="majorHAnsi" w:cstheme="majorHAnsi"/>
          <w:color w:val="444444"/>
          <w:sz w:val="22"/>
          <w:szCs w:val="22"/>
        </w:rPr>
        <w:t xml:space="preserve">  ve Damga Vergisi </w:t>
      </w:r>
      <w:r w:rsidRPr="00446CD2">
        <w:rPr>
          <w:rFonts w:asciiTheme="majorHAnsi" w:hAnsiTheme="majorHAnsi" w:cstheme="majorHAnsi"/>
          <w:color w:val="444444"/>
          <w:sz w:val="22"/>
          <w:szCs w:val="22"/>
        </w:rPr>
        <w:t xml:space="preserve"> Beyannamelerinin verilme süreleri ile bu beyannameler üzerine tahakkuk eden vergilerin ödeme süreleri 29 Temmuz 2022 Cuma günü sonuna kadar uzatılmıştır.</w:t>
      </w:r>
    </w:p>
    <w:p w14:paraId="55232E51" w14:textId="30AC458A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46A3" w14:textId="77777777" w:rsidR="0035019E" w:rsidRDefault="0035019E" w:rsidP="006A7CD4">
      <w:r>
        <w:separator/>
      </w:r>
    </w:p>
  </w:endnote>
  <w:endnote w:type="continuationSeparator" w:id="0">
    <w:p w14:paraId="1A14F796" w14:textId="77777777" w:rsidR="0035019E" w:rsidRDefault="0035019E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6813" w14:textId="77777777" w:rsidR="0035019E" w:rsidRDefault="0035019E" w:rsidP="006A7CD4">
      <w:r>
        <w:separator/>
      </w:r>
    </w:p>
  </w:footnote>
  <w:footnote w:type="continuationSeparator" w:id="0">
    <w:p w14:paraId="01FC984B" w14:textId="77777777" w:rsidR="0035019E" w:rsidRDefault="0035019E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B83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19E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CD2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57EF6"/>
    <w:rsid w:val="00560F2E"/>
    <w:rsid w:val="00564BAA"/>
    <w:rsid w:val="00564C02"/>
    <w:rsid w:val="00570B49"/>
    <w:rsid w:val="005721DD"/>
    <w:rsid w:val="005764B7"/>
    <w:rsid w:val="00580C61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76D4F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571BA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9E0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3E8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34A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241EB"/>
    <w:rsid w:val="00D318C2"/>
    <w:rsid w:val="00D34AF0"/>
    <w:rsid w:val="00D361BD"/>
    <w:rsid w:val="00D36240"/>
    <w:rsid w:val="00D3798A"/>
    <w:rsid w:val="00D421DB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35CA8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2022-07-26T11:38:00Z</dcterms:created>
  <dcterms:modified xsi:type="dcterms:W3CDTF">2022-07-26T11:38:00Z</dcterms:modified>
</cp:coreProperties>
</file>